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659"/>
        <w:tblW w:w="0" w:type="auto"/>
        <w:tblBorders>
          <w:bottom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887A8F" w:rsidRPr="00462A68" w:rsidTr="00133201">
        <w:trPr>
          <w:trHeight w:val="2785"/>
        </w:trPr>
        <w:tc>
          <w:tcPr>
            <w:tcW w:w="9459" w:type="dxa"/>
          </w:tcPr>
          <w:p w:rsidR="001D3F04" w:rsidRPr="00462A68" w:rsidRDefault="00721D4B" w:rsidP="009925A7">
            <w:pPr>
              <w:pStyle w:val="s24"/>
            </w:pPr>
            <w:bookmarkStart w:id="0" w:name="_Toc521305170"/>
            <w:r w:rsidRPr="00462A68">
              <w:rPr>
                <w:noProof/>
              </w:rPr>
              <w:drawing>
                <wp:inline distT="0" distB="0" distL="0" distR="0" wp14:anchorId="71209CEE" wp14:editId="0B3155EB">
                  <wp:extent cx="3117774" cy="1255923"/>
                  <wp:effectExtent l="19050" t="0" r="6426" b="0"/>
                  <wp:docPr id="1" name="Рисунок 34" descr="Blank_Rasporyazeni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407528" name="Picture 34" descr="Blank_Rasporyazeni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0730" t="16176" r="28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74" cy="12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BD6" w:rsidRPr="00462A68" w:rsidRDefault="00721D4B" w:rsidP="009925A7">
            <w:pPr>
              <w:pStyle w:val="s24"/>
            </w:pPr>
            <w:r w:rsidRPr="00462A68">
              <w:t>Группа компаний ГПН</w:t>
            </w:r>
          </w:p>
        </w:tc>
      </w:tr>
      <w:tr w:rsidR="00887A8F" w:rsidRPr="00462A68" w:rsidTr="00133201">
        <w:trPr>
          <w:trHeight w:val="1716"/>
        </w:trPr>
        <w:tc>
          <w:tcPr>
            <w:tcW w:w="9459" w:type="dxa"/>
          </w:tcPr>
          <w:p w:rsidR="00540EE6" w:rsidRPr="00462A68" w:rsidRDefault="00721D4B" w:rsidP="00300895">
            <w:pPr>
              <w:pStyle w:val="s22"/>
            </w:pPr>
            <w:r w:rsidRPr="00462A68">
              <w:t>Стандарт на процесс</w:t>
            </w:r>
          </w:p>
          <w:p w:rsidR="00540EE6" w:rsidRPr="00462A68" w:rsidRDefault="00CD7B74" w:rsidP="00CD7B74">
            <w:pPr>
              <w:pStyle w:val="DocTitle"/>
              <w:framePr w:hSpace="0" w:wrap="auto" w:vAnchor="margin" w:hAnchor="text" w:yAlign="inline"/>
              <w:rPr>
                <w:rFonts w:eastAsia="Arial" w:cs="Arial"/>
              </w:rPr>
            </w:pPr>
            <w:r w:rsidRPr="00462A68">
              <w:rPr>
                <w:rFonts w:eastAsia="Arial" w:cs="Arial"/>
                <w:noProof/>
              </w:rPr>
              <w:t xml:space="preserve">Формирование </w:t>
            </w:r>
            <w:r w:rsidR="00721D4B" w:rsidRPr="00462A68">
              <w:rPr>
                <w:rFonts w:eastAsia="Arial" w:cs="Arial"/>
                <w:noProof/>
              </w:rPr>
              <w:t>Годового плана закупок</w:t>
            </w:r>
          </w:p>
        </w:tc>
      </w:tr>
    </w:tbl>
    <w:tbl>
      <w:tblPr>
        <w:tblpPr w:leftFromText="180" w:rightFromText="180" w:vertAnchor="text" w:horzAnchor="margin" w:tblpXSpec="right" w:tblpY="-187"/>
        <w:tblW w:w="0" w:type="auto"/>
        <w:tblLayout w:type="fixed"/>
        <w:tblLook w:val="0000" w:firstRow="0" w:lastRow="0" w:firstColumn="0" w:lastColumn="0" w:noHBand="0" w:noVBand="0"/>
      </w:tblPr>
      <w:tblGrid>
        <w:gridCol w:w="2445"/>
        <w:gridCol w:w="285"/>
        <w:gridCol w:w="3824"/>
      </w:tblGrid>
      <w:tr w:rsidR="00887A8F" w:rsidRPr="00462A68" w:rsidTr="00FC2411">
        <w:trPr>
          <w:trHeight w:val="399"/>
        </w:trPr>
        <w:tc>
          <w:tcPr>
            <w:tcW w:w="6554" w:type="dxa"/>
            <w:gridSpan w:val="3"/>
            <w:vAlign w:val="center"/>
          </w:tcPr>
          <w:p w:rsidR="00A239D0" w:rsidRPr="00462A68" w:rsidRDefault="00721D4B" w:rsidP="00FC2411">
            <w:pPr>
              <w:pStyle w:val="phconfirmstamptitle"/>
              <w:tabs>
                <w:tab w:val="left" w:pos="1800"/>
              </w:tabs>
              <w:rPr>
                <w:rFonts w:cs="Arial"/>
              </w:rPr>
            </w:pPr>
            <w:r w:rsidRPr="00462A68">
              <w:rPr>
                <w:rFonts w:cs="Arial"/>
              </w:rPr>
              <w:t>УТВЕРЖДАЮ</w:t>
            </w:r>
          </w:p>
        </w:tc>
      </w:tr>
      <w:tr w:rsidR="00887A8F" w:rsidRPr="00462A68" w:rsidTr="00FC2411">
        <w:trPr>
          <w:trHeight w:val="399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:rsidR="00A239D0" w:rsidRPr="00462A68" w:rsidRDefault="0032676C" w:rsidP="00FC2411">
            <w:pPr>
              <w:jc w:val="center"/>
            </w:pPr>
            <w:r w:rsidRPr="00462A68">
              <w:t>ПАО «Газпром нефть»</w:t>
            </w:r>
          </w:p>
        </w:tc>
      </w:tr>
      <w:tr w:rsidR="00887A8F" w:rsidRPr="00462A68" w:rsidTr="00FC2411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:rsidR="00A239D0" w:rsidRPr="00462A68" w:rsidRDefault="00721D4B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462A68">
              <w:rPr>
                <w:rFonts w:cs="Arial"/>
                <w:sz w:val="16"/>
                <w:szCs w:val="16"/>
              </w:rPr>
              <w:t>(наименование организации)</w:t>
            </w:r>
          </w:p>
        </w:tc>
      </w:tr>
      <w:tr w:rsidR="00887A8F" w:rsidRPr="00462A68" w:rsidTr="00FC2411">
        <w:trPr>
          <w:trHeight w:val="321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:rsidR="0032676C" w:rsidRPr="00462A68" w:rsidRDefault="001D5947" w:rsidP="0032676C">
            <w:pPr>
              <w:jc w:val="center"/>
            </w:pPr>
            <w:proofErr w:type="spellStart"/>
            <w:r>
              <w:t>И.о</w:t>
            </w:r>
            <w:proofErr w:type="spellEnd"/>
            <w:r>
              <w:t xml:space="preserve">. </w:t>
            </w:r>
            <w:r w:rsidR="0032676C" w:rsidRPr="00462A68">
              <w:t>Директор</w:t>
            </w:r>
            <w:r>
              <w:t>а</w:t>
            </w:r>
            <w:r w:rsidR="0032676C" w:rsidRPr="00462A68">
              <w:t xml:space="preserve"> Дирекции</w:t>
            </w:r>
          </w:p>
          <w:p w:rsidR="00A239D0" w:rsidRPr="00462A68" w:rsidRDefault="0032676C" w:rsidP="0032676C">
            <w:pPr>
              <w:jc w:val="center"/>
            </w:pPr>
            <w:r w:rsidRPr="00462A68">
              <w:t>по закупкам и капитальному строительству</w:t>
            </w:r>
          </w:p>
        </w:tc>
      </w:tr>
      <w:tr w:rsidR="00887A8F" w:rsidRPr="00462A68" w:rsidTr="00FC2411">
        <w:trPr>
          <w:trHeight w:val="4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:rsidR="00A239D0" w:rsidRPr="00462A68" w:rsidRDefault="00721D4B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462A68">
              <w:rPr>
                <w:rFonts w:cs="Arial"/>
                <w:sz w:val="16"/>
                <w:szCs w:val="16"/>
              </w:rPr>
              <w:t>(должность)</w:t>
            </w:r>
          </w:p>
        </w:tc>
      </w:tr>
      <w:tr w:rsidR="00887A8F" w:rsidRPr="00462A68" w:rsidTr="00FC2411">
        <w:trPr>
          <w:trHeight w:val="499"/>
        </w:trPr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:rsidR="00A239D0" w:rsidRPr="00462A68" w:rsidRDefault="00A239D0" w:rsidP="00FC2411">
            <w:pPr>
              <w:pStyle w:val="phconfirmstampstamp"/>
              <w:rPr>
                <w:rFonts w:cs="Arial"/>
                <w:sz w:val="22"/>
                <w:szCs w:val="22"/>
              </w:rPr>
            </w:pPr>
          </w:p>
        </w:tc>
        <w:tc>
          <w:tcPr>
            <w:tcW w:w="285" w:type="dxa"/>
            <w:vAlign w:val="center"/>
          </w:tcPr>
          <w:p w:rsidR="00A239D0" w:rsidRPr="00462A68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left w:val="nil"/>
              <w:bottom w:val="single" w:sz="4" w:space="0" w:color="auto"/>
            </w:tcBorders>
            <w:vAlign w:val="center"/>
          </w:tcPr>
          <w:p w:rsidR="00A239D0" w:rsidRPr="00462A68" w:rsidRDefault="001D5947" w:rsidP="001D594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Е</w:t>
            </w:r>
            <w:r w:rsidR="008B7473" w:rsidRPr="00462A68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И</w:t>
            </w:r>
            <w:r w:rsidR="0032676C" w:rsidRPr="00462A68">
              <w:rPr>
                <w:rFonts w:cs="Arial"/>
                <w:szCs w:val="22"/>
              </w:rPr>
              <w:t xml:space="preserve">. </w:t>
            </w:r>
            <w:r>
              <w:rPr>
                <w:rFonts w:cs="Arial"/>
                <w:szCs w:val="22"/>
              </w:rPr>
              <w:t>Кожевников</w:t>
            </w:r>
          </w:p>
        </w:tc>
      </w:tr>
      <w:tr w:rsidR="00887A8F" w:rsidRPr="00462A68" w:rsidTr="00FC2411">
        <w:trPr>
          <w:trHeight w:val="279"/>
        </w:trPr>
        <w:tc>
          <w:tcPr>
            <w:tcW w:w="2445" w:type="dxa"/>
            <w:tcBorders>
              <w:top w:val="single" w:sz="4" w:space="0" w:color="auto"/>
            </w:tcBorders>
          </w:tcPr>
          <w:p w:rsidR="00A239D0" w:rsidRPr="00462A68" w:rsidRDefault="00721D4B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462A68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285" w:type="dxa"/>
          </w:tcPr>
          <w:p w:rsidR="00A239D0" w:rsidRPr="00462A68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</w:tcBorders>
          </w:tcPr>
          <w:p w:rsidR="00A239D0" w:rsidRPr="00462A68" w:rsidRDefault="00721D4B" w:rsidP="00FC2411">
            <w:pPr>
              <w:jc w:val="center"/>
              <w:rPr>
                <w:rFonts w:cs="Arial"/>
                <w:sz w:val="16"/>
                <w:szCs w:val="16"/>
              </w:rPr>
            </w:pPr>
            <w:r w:rsidRPr="00462A68">
              <w:rPr>
                <w:sz w:val="16"/>
                <w:szCs w:val="16"/>
              </w:rPr>
              <w:t>(И.О. Фамилия)</w:t>
            </w:r>
          </w:p>
        </w:tc>
      </w:tr>
      <w:tr w:rsidR="00887A8F" w:rsidRPr="00462A68" w:rsidTr="00FC2411">
        <w:trPr>
          <w:trHeight w:val="377"/>
        </w:trPr>
        <w:tc>
          <w:tcPr>
            <w:tcW w:w="6554" w:type="dxa"/>
            <w:gridSpan w:val="3"/>
            <w:tcBorders>
              <w:bottom w:val="nil"/>
            </w:tcBorders>
          </w:tcPr>
          <w:p w:rsidR="00A239D0" w:rsidRPr="00462A68" w:rsidRDefault="00721D4B" w:rsidP="00DB65FF">
            <w:pPr>
              <w:rPr>
                <w:rFonts w:cs="Arial"/>
                <w:sz w:val="16"/>
                <w:szCs w:val="16"/>
              </w:rPr>
            </w:pPr>
            <w:r w:rsidRPr="00462A68">
              <w:rPr>
                <w:rFonts w:cs="Arial"/>
                <w:szCs w:val="22"/>
              </w:rPr>
              <w:t>«___»___________________</w:t>
            </w:r>
            <w:r w:rsidR="00DB65FF" w:rsidRPr="00462A68">
              <w:rPr>
                <w:rFonts w:cs="Arial"/>
                <w:szCs w:val="22"/>
              </w:rPr>
              <w:t>20__</w:t>
            </w:r>
            <w:r w:rsidRPr="00462A68">
              <w:rPr>
                <w:rFonts w:cs="Arial"/>
                <w:szCs w:val="22"/>
              </w:rPr>
              <w:t>г.</w:t>
            </w:r>
          </w:p>
        </w:tc>
      </w:tr>
    </w:tbl>
    <w:p w:rsidR="002A72EF" w:rsidRPr="00462A68" w:rsidRDefault="00721D4B" w:rsidP="00D023C0">
      <w:pPr>
        <w:pStyle w:val="s22"/>
      </w:pPr>
      <w:r w:rsidRPr="00462A68">
        <w:br w:type="textWrapping" w:clear="all"/>
      </w:r>
    </w:p>
    <w:p w:rsidR="00AA3BEF" w:rsidRPr="00462A68" w:rsidRDefault="00721D4B" w:rsidP="00AA3BEF">
      <w:pPr>
        <w:pStyle w:val="s22"/>
      </w:pPr>
      <w:r w:rsidRPr="00462A68">
        <w:t xml:space="preserve">Сведения о </w:t>
      </w:r>
      <w:r w:rsidR="008F7104" w:rsidRPr="00462A68">
        <w:t>документе</w:t>
      </w:r>
    </w:p>
    <w:p w:rsidR="00194498" w:rsidRPr="00462A68" w:rsidRDefault="00194498" w:rsidP="00194498">
      <w:pPr>
        <w:keepNext/>
        <w:widowControl w:val="0"/>
        <w:numPr>
          <w:ilvl w:val="0"/>
          <w:numId w:val="4"/>
        </w:numPr>
        <w:tabs>
          <w:tab w:val="clear" w:pos="360"/>
          <w:tab w:val="num" w:pos="851"/>
        </w:tabs>
        <w:overflowPunct w:val="0"/>
        <w:autoSpaceDE w:val="0"/>
        <w:autoSpaceDN w:val="0"/>
        <w:adjustRightInd w:val="0"/>
        <w:spacing w:before="120" w:after="120"/>
        <w:ind w:left="851"/>
        <w:jc w:val="both"/>
        <w:textAlignment w:val="baseline"/>
      </w:pPr>
      <w:r w:rsidRPr="00462A68">
        <w:t>РАЗРАБОТАН Департаментом планирования, отчетности и методологии ПАО «Газпром нефть»</w:t>
      </w:r>
    </w:p>
    <w:p w:rsidR="00194498" w:rsidRPr="00462A68" w:rsidRDefault="00194498" w:rsidP="00194498">
      <w:pPr>
        <w:keepNext/>
        <w:widowControl w:val="0"/>
        <w:numPr>
          <w:ilvl w:val="0"/>
          <w:numId w:val="4"/>
        </w:numPr>
        <w:tabs>
          <w:tab w:val="clear" w:pos="360"/>
          <w:tab w:val="num" w:pos="851"/>
        </w:tabs>
        <w:overflowPunct w:val="0"/>
        <w:autoSpaceDE w:val="0"/>
        <w:autoSpaceDN w:val="0"/>
        <w:adjustRightInd w:val="0"/>
        <w:spacing w:before="120" w:after="120"/>
        <w:ind w:left="851"/>
        <w:jc w:val="both"/>
        <w:textAlignment w:val="baseline"/>
      </w:pPr>
      <w:r w:rsidRPr="00462A68">
        <w:t>ВЛАДЕЛЕЦ ПРОЦЕССА Начальник Управления методологии Департамента планирования, отчетности и методологии ПАО «Газпром нефть»</w:t>
      </w:r>
    </w:p>
    <w:p w:rsidR="004A178D" w:rsidRDefault="00194498" w:rsidP="004A178D">
      <w:pPr>
        <w:keepNext/>
        <w:widowControl w:val="0"/>
        <w:numPr>
          <w:ilvl w:val="0"/>
          <w:numId w:val="4"/>
        </w:numPr>
        <w:tabs>
          <w:tab w:val="clear" w:pos="360"/>
          <w:tab w:val="num" w:pos="851"/>
        </w:tabs>
        <w:overflowPunct w:val="0"/>
        <w:autoSpaceDE w:val="0"/>
        <w:autoSpaceDN w:val="0"/>
        <w:adjustRightInd w:val="0"/>
        <w:spacing w:before="40" w:after="120" w:line="276" w:lineRule="auto"/>
        <w:ind w:left="774" w:hanging="348"/>
        <w:jc w:val="both"/>
        <w:textAlignment w:val="baseline"/>
      </w:pPr>
      <w:r w:rsidRPr="00462A68">
        <w:t xml:space="preserve">ДАННЫЙ ДОКУМЕНТ ОТМЕНЯЕТ ДЕЙСТВИЕ </w:t>
      </w:r>
    </w:p>
    <w:p w:rsidR="00194498" w:rsidRDefault="00194498" w:rsidP="004A178D">
      <w:pPr>
        <w:keepNext/>
        <w:widowControl w:val="0"/>
        <w:overflowPunct w:val="0"/>
        <w:autoSpaceDE w:val="0"/>
        <w:autoSpaceDN w:val="0"/>
        <w:adjustRightInd w:val="0"/>
        <w:spacing w:before="40" w:after="120" w:line="276" w:lineRule="auto"/>
        <w:ind w:left="774"/>
        <w:jc w:val="both"/>
        <w:textAlignment w:val="baseline"/>
      </w:pPr>
      <w:r w:rsidRPr="00462A68">
        <w:t xml:space="preserve">СК-03.02.01 «Формирование Годового плана закупок», версия </w:t>
      </w:r>
      <w:r w:rsidR="008B7473" w:rsidRPr="00462A68">
        <w:t>2</w:t>
      </w:r>
      <w:r w:rsidRPr="00462A68">
        <w:t xml:space="preserve">.0, утвержденного </w:t>
      </w:r>
      <w:r w:rsidR="008B7473" w:rsidRPr="00462A68">
        <w:t>13</w:t>
      </w:r>
      <w:r w:rsidRPr="00462A68">
        <w:t>.</w:t>
      </w:r>
      <w:r w:rsidR="008B7473" w:rsidRPr="00462A68">
        <w:t>10.2021</w:t>
      </w:r>
    </w:p>
    <w:p w:rsidR="004A178D" w:rsidRDefault="004A178D" w:rsidP="004A178D">
      <w:pPr>
        <w:keepNext/>
        <w:widowControl w:val="0"/>
        <w:overflowPunct w:val="0"/>
        <w:autoSpaceDE w:val="0"/>
        <w:autoSpaceDN w:val="0"/>
        <w:adjustRightInd w:val="0"/>
        <w:spacing w:before="40" w:after="120" w:line="276" w:lineRule="auto"/>
        <w:ind w:left="774"/>
        <w:jc w:val="both"/>
        <w:textAlignment w:val="baseline"/>
      </w:pPr>
      <w:r w:rsidRPr="004A178D">
        <w:t>Ш-03.02.01-01</w:t>
      </w:r>
      <w:r>
        <w:t xml:space="preserve"> «</w:t>
      </w:r>
      <w:r w:rsidRPr="004A178D">
        <w:t>Уведомление о старте формирования / плановой корректировки ГПЗ</w:t>
      </w:r>
      <w:r>
        <w:t>»</w:t>
      </w:r>
    </w:p>
    <w:p w:rsidR="004A178D" w:rsidRDefault="004A178D" w:rsidP="004A178D">
      <w:pPr>
        <w:keepNext/>
        <w:widowControl w:val="0"/>
        <w:overflowPunct w:val="0"/>
        <w:autoSpaceDE w:val="0"/>
        <w:autoSpaceDN w:val="0"/>
        <w:adjustRightInd w:val="0"/>
        <w:spacing w:before="40" w:after="120" w:line="276" w:lineRule="auto"/>
        <w:ind w:left="774"/>
        <w:jc w:val="both"/>
        <w:textAlignment w:val="baseline"/>
      </w:pPr>
      <w:r w:rsidRPr="004A178D">
        <w:t>Ш-03.02.01-02</w:t>
      </w:r>
      <w:r>
        <w:t xml:space="preserve"> «</w:t>
      </w:r>
      <w:r w:rsidRPr="004A178D">
        <w:t>Заявка на срочную корректировку ГПЗ</w:t>
      </w:r>
      <w:r>
        <w:t>»</w:t>
      </w:r>
    </w:p>
    <w:p w:rsidR="004A178D" w:rsidRPr="00462A68" w:rsidRDefault="004A178D" w:rsidP="004A178D">
      <w:pPr>
        <w:keepNext/>
        <w:widowControl w:val="0"/>
        <w:overflowPunct w:val="0"/>
        <w:autoSpaceDE w:val="0"/>
        <w:autoSpaceDN w:val="0"/>
        <w:adjustRightInd w:val="0"/>
        <w:spacing w:before="40" w:after="120" w:line="276" w:lineRule="auto"/>
        <w:ind w:left="774"/>
        <w:jc w:val="both"/>
        <w:textAlignment w:val="baseline"/>
      </w:pPr>
      <w:r w:rsidRPr="004A178D">
        <w:t>Ш-03.02.01-03</w:t>
      </w:r>
      <w:r>
        <w:t xml:space="preserve"> «</w:t>
      </w:r>
      <w:r w:rsidRPr="004A178D">
        <w:t>Обоснование срочной корректировки ГПЗ</w:t>
      </w:r>
      <w:r>
        <w:t>»</w:t>
      </w:r>
    </w:p>
    <w:p w:rsidR="009A047D" w:rsidRDefault="009A047D" w:rsidP="009A047D">
      <w:pPr>
        <w:keepNext/>
        <w:widowControl w:val="0"/>
        <w:numPr>
          <w:ilvl w:val="0"/>
          <w:numId w:val="4"/>
        </w:numPr>
        <w:tabs>
          <w:tab w:val="clear" w:pos="360"/>
          <w:tab w:val="num" w:pos="851"/>
        </w:tabs>
        <w:overflowPunct w:val="0"/>
        <w:autoSpaceDE w:val="0"/>
        <w:autoSpaceDN w:val="0"/>
        <w:adjustRightInd w:val="0"/>
        <w:spacing w:before="120" w:after="120"/>
        <w:ind w:left="851"/>
        <w:jc w:val="both"/>
        <w:textAlignment w:val="baseline"/>
      </w:pPr>
      <w:r w:rsidRPr="00462A68">
        <w:t>ВВЕДЕН В ДЕЙСТВИЕ на 3 года с даты утверждения НМД</w:t>
      </w:r>
    </w:p>
    <w:p w:rsidR="00F768FF" w:rsidRPr="00462A68" w:rsidRDefault="00721D4B" w:rsidP="00D60E07">
      <w:pPr>
        <w:pStyle w:val="s22"/>
        <w:pageBreakBefore/>
      </w:pPr>
      <w:r w:rsidRPr="00462A68">
        <w:lastRenderedPageBreak/>
        <w:t>Содержание</w:t>
      </w:r>
    </w:p>
    <w:bookmarkStart w:id="1" w:name="_Toc521812774"/>
    <w:p w:rsidR="005D31E3" w:rsidRPr="00462A68" w:rsidRDefault="00721D4B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462A68">
        <w:rPr>
          <w:szCs w:val="22"/>
          <w:lang w:val="en-US"/>
        </w:rPr>
        <w:fldChar w:fldCharType="begin"/>
      </w:r>
      <w:r w:rsidRPr="00462A68">
        <w:rPr>
          <w:szCs w:val="22"/>
          <w:lang w:val="en-US"/>
        </w:rPr>
        <w:instrText xml:space="preserve">TOC \o "1-1" \h \z \u </w:instrText>
      </w:r>
      <w:r w:rsidRPr="00462A68">
        <w:rPr>
          <w:szCs w:val="22"/>
          <w:lang w:val="en-US"/>
        </w:rPr>
        <w:fldChar w:fldCharType="separate"/>
      </w:r>
      <w:hyperlink w:anchor="_Toc81489778" w:history="1">
        <w:r w:rsidR="005D31E3" w:rsidRPr="00462A68">
          <w:rPr>
            <w:rStyle w:val="a4"/>
          </w:rPr>
          <w:t>1</w:t>
        </w:r>
        <w:r w:rsidR="005D31E3" w:rsidRPr="00462A6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5D31E3" w:rsidRPr="00462A68">
          <w:rPr>
            <w:rStyle w:val="a4"/>
          </w:rPr>
          <w:t>Область применения</w:t>
        </w:r>
        <w:r w:rsidR="005D31E3" w:rsidRPr="00462A68">
          <w:rPr>
            <w:webHidden/>
          </w:rPr>
          <w:tab/>
        </w:r>
        <w:r w:rsidR="005D31E3" w:rsidRPr="00462A68">
          <w:rPr>
            <w:webHidden/>
          </w:rPr>
          <w:fldChar w:fldCharType="begin"/>
        </w:r>
        <w:r w:rsidR="005D31E3" w:rsidRPr="00462A68">
          <w:rPr>
            <w:webHidden/>
          </w:rPr>
          <w:instrText xml:space="preserve"> PAGEREF _Toc81489778 \h </w:instrText>
        </w:r>
        <w:r w:rsidR="005D31E3" w:rsidRPr="00462A68">
          <w:rPr>
            <w:webHidden/>
          </w:rPr>
        </w:r>
        <w:r w:rsidR="005D31E3" w:rsidRPr="00462A68">
          <w:rPr>
            <w:webHidden/>
          </w:rPr>
          <w:fldChar w:fldCharType="separate"/>
        </w:r>
        <w:r w:rsidR="00082BE2" w:rsidRPr="00462A68">
          <w:rPr>
            <w:webHidden/>
          </w:rPr>
          <w:t>3</w:t>
        </w:r>
        <w:r w:rsidR="005D31E3" w:rsidRPr="00462A68">
          <w:rPr>
            <w:webHidden/>
          </w:rPr>
          <w:fldChar w:fldCharType="end"/>
        </w:r>
      </w:hyperlink>
    </w:p>
    <w:p w:rsidR="005D31E3" w:rsidRPr="00462A68" w:rsidRDefault="0013583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1489779" w:history="1">
        <w:r w:rsidR="005D31E3" w:rsidRPr="00462A68">
          <w:rPr>
            <w:rStyle w:val="a4"/>
          </w:rPr>
          <w:t>2</w:t>
        </w:r>
        <w:r w:rsidR="005D31E3" w:rsidRPr="00462A6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5D31E3" w:rsidRPr="00462A68">
          <w:rPr>
            <w:rStyle w:val="a4"/>
          </w:rPr>
          <w:t>Нормативные ссылки</w:t>
        </w:r>
        <w:r w:rsidR="005D31E3" w:rsidRPr="00462A68">
          <w:rPr>
            <w:webHidden/>
          </w:rPr>
          <w:tab/>
        </w:r>
        <w:r w:rsidR="005D31E3" w:rsidRPr="00462A68">
          <w:rPr>
            <w:webHidden/>
          </w:rPr>
          <w:fldChar w:fldCharType="begin"/>
        </w:r>
        <w:r w:rsidR="005D31E3" w:rsidRPr="00462A68">
          <w:rPr>
            <w:webHidden/>
          </w:rPr>
          <w:instrText xml:space="preserve"> PAGEREF _Toc81489779 \h </w:instrText>
        </w:r>
        <w:r w:rsidR="005D31E3" w:rsidRPr="00462A68">
          <w:rPr>
            <w:webHidden/>
          </w:rPr>
        </w:r>
        <w:r w:rsidR="005D31E3" w:rsidRPr="00462A68">
          <w:rPr>
            <w:webHidden/>
          </w:rPr>
          <w:fldChar w:fldCharType="separate"/>
        </w:r>
        <w:r w:rsidR="00082BE2" w:rsidRPr="00462A68">
          <w:rPr>
            <w:webHidden/>
          </w:rPr>
          <w:t>4</w:t>
        </w:r>
        <w:r w:rsidR="005D31E3" w:rsidRPr="00462A68">
          <w:rPr>
            <w:webHidden/>
          </w:rPr>
          <w:fldChar w:fldCharType="end"/>
        </w:r>
      </w:hyperlink>
    </w:p>
    <w:p w:rsidR="005D31E3" w:rsidRPr="00462A68" w:rsidRDefault="0013583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1489780" w:history="1">
        <w:r w:rsidR="005D31E3" w:rsidRPr="00462A68">
          <w:rPr>
            <w:rStyle w:val="a4"/>
          </w:rPr>
          <w:t>3</w:t>
        </w:r>
        <w:r w:rsidR="005D31E3" w:rsidRPr="00462A6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5D31E3" w:rsidRPr="00462A68">
          <w:rPr>
            <w:rStyle w:val="a4"/>
          </w:rPr>
          <w:t>Термины и сокращения</w:t>
        </w:r>
        <w:r w:rsidR="005D31E3" w:rsidRPr="00462A68">
          <w:rPr>
            <w:webHidden/>
          </w:rPr>
          <w:tab/>
        </w:r>
        <w:r w:rsidR="005D31E3" w:rsidRPr="00462A68">
          <w:rPr>
            <w:webHidden/>
          </w:rPr>
          <w:fldChar w:fldCharType="begin"/>
        </w:r>
        <w:r w:rsidR="005D31E3" w:rsidRPr="00462A68">
          <w:rPr>
            <w:webHidden/>
          </w:rPr>
          <w:instrText xml:space="preserve"> PAGEREF _Toc81489780 \h </w:instrText>
        </w:r>
        <w:r w:rsidR="005D31E3" w:rsidRPr="00462A68">
          <w:rPr>
            <w:webHidden/>
          </w:rPr>
        </w:r>
        <w:r w:rsidR="005D31E3" w:rsidRPr="00462A68">
          <w:rPr>
            <w:webHidden/>
          </w:rPr>
          <w:fldChar w:fldCharType="separate"/>
        </w:r>
        <w:r w:rsidR="00082BE2" w:rsidRPr="00462A68">
          <w:rPr>
            <w:webHidden/>
          </w:rPr>
          <w:t>4</w:t>
        </w:r>
        <w:r w:rsidR="005D31E3" w:rsidRPr="00462A68">
          <w:rPr>
            <w:webHidden/>
          </w:rPr>
          <w:fldChar w:fldCharType="end"/>
        </w:r>
      </w:hyperlink>
    </w:p>
    <w:p w:rsidR="005D31E3" w:rsidRPr="00462A68" w:rsidRDefault="0013583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1489781" w:history="1">
        <w:r w:rsidR="005D31E3" w:rsidRPr="00462A68">
          <w:rPr>
            <w:rStyle w:val="a4"/>
          </w:rPr>
          <w:t>4</w:t>
        </w:r>
        <w:r w:rsidR="005D31E3" w:rsidRPr="00462A6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5D31E3" w:rsidRPr="00462A68">
          <w:rPr>
            <w:rStyle w:val="a4"/>
          </w:rPr>
          <w:t>Назначение и структура процесса</w:t>
        </w:r>
        <w:r w:rsidR="005D31E3" w:rsidRPr="00462A68">
          <w:rPr>
            <w:webHidden/>
          </w:rPr>
          <w:tab/>
        </w:r>
        <w:r w:rsidR="005D31E3" w:rsidRPr="00462A68">
          <w:rPr>
            <w:webHidden/>
          </w:rPr>
          <w:fldChar w:fldCharType="begin"/>
        </w:r>
        <w:r w:rsidR="005D31E3" w:rsidRPr="00462A68">
          <w:rPr>
            <w:webHidden/>
          </w:rPr>
          <w:instrText xml:space="preserve"> PAGEREF _Toc81489781 \h </w:instrText>
        </w:r>
        <w:r w:rsidR="005D31E3" w:rsidRPr="00462A68">
          <w:rPr>
            <w:webHidden/>
          </w:rPr>
        </w:r>
        <w:r w:rsidR="005D31E3" w:rsidRPr="00462A68">
          <w:rPr>
            <w:webHidden/>
          </w:rPr>
          <w:fldChar w:fldCharType="separate"/>
        </w:r>
        <w:r w:rsidR="00082BE2" w:rsidRPr="00462A68">
          <w:rPr>
            <w:webHidden/>
          </w:rPr>
          <w:t>7</w:t>
        </w:r>
        <w:r w:rsidR="005D31E3" w:rsidRPr="00462A68">
          <w:rPr>
            <w:webHidden/>
          </w:rPr>
          <w:fldChar w:fldCharType="end"/>
        </w:r>
      </w:hyperlink>
    </w:p>
    <w:p w:rsidR="005D31E3" w:rsidRPr="00462A68" w:rsidRDefault="0013583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1489782" w:history="1">
        <w:r w:rsidR="005D31E3" w:rsidRPr="00462A68">
          <w:rPr>
            <w:rStyle w:val="a4"/>
          </w:rPr>
          <w:t>5</w:t>
        </w:r>
        <w:r w:rsidR="005D31E3" w:rsidRPr="00462A6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5D31E3" w:rsidRPr="00462A68">
          <w:rPr>
            <w:rStyle w:val="a4"/>
          </w:rPr>
          <w:t>Порядок выполнения процесса «Формирование Годового плана закупок»</w:t>
        </w:r>
        <w:r w:rsidR="005D31E3" w:rsidRPr="00462A68">
          <w:rPr>
            <w:webHidden/>
          </w:rPr>
          <w:tab/>
        </w:r>
        <w:r w:rsidR="005D31E3" w:rsidRPr="00462A68">
          <w:rPr>
            <w:webHidden/>
          </w:rPr>
          <w:fldChar w:fldCharType="begin"/>
        </w:r>
        <w:r w:rsidR="005D31E3" w:rsidRPr="00462A68">
          <w:rPr>
            <w:webHidden/>
          </w:rPr>
          <w:instrText xml:space="preserve"> PAGEREF _Toc81489782 \h </w:instrText>
        </w:r>
        <w:r w:rsidR="005D31E3" w:rsidRPr="00462A68">
          <w:rPr>
            <w:webHidden/>
          </w:rPr>
        </w:r>
        <w:r w:rsidR="005D31E3" w:rsidRPr="00462A68">
          <w:rPr>
            <w:webHidden/>
          </w:rPr>
          <w:fldChar w:fldCharType="separate"/>
        </w:r>
        <w:r w:rsidR="00082BE2" w:rsidRPr="00462A68">
          <w:rPr>
            <w:webHidden/>
          </w:rPr>
          <w:t>8</w:t>
        </w:r>
        <w:r w:rsidR="005D31E3" w:rsidRPr="00462A68">
          <w:rPr>
            <w:webHidden/>
          </w:rPr>
          <w:fldChar w:fldCharType="end"/>
        </w:r>
      </w:hyperlink>
    </w:p>
    <w:p w:rsidR="005D31E3" w:rsidRPr="00462A68" w:rsidRDefault="0013583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1489783" w:history="1">
        <w:r w:rsidR="005D31E3" w:rsidRPr="00462A68">
          <w:rPr>
            <w:rStyle w:val="a4"/>
          </w:rPr>
          <w:t>Приложение 1 (рекомендуемое)</w:t>
        </w:r>
        <w:r w:rsidR="005D31E3" w:rsidRPr="00462A68">
          <w:rPr>
            <w:webHidden/>
          </w:rPr>
          <w:tab/>
        </w:r>
        <w:r w:rsidR="005D31E3" w:rsidRPr="00462A68">
          <w:rPr>
            <w:webHidden/>
          </w:rPr>
          <w:fldChar w:fldCharType="begin"/>
        </w:r>
        <w:r w:rsidR="005D31E3" w:rsidRPr="00462A68">
          <w:rPr>
            <w:webHidden/>
          </w:rPr>
          <w:instrText xml:space="preserve"> PAGEREF _Toc81489783 \h </w:instrText>
        </w:r>
        <w:r w:rsidR="005D31E3" w:rsidRPr="00462A68">
          <w:rPr>
            <w:webHidden/>
          </w:rPr>
        </w:r>
        <w:r w:rsidR="005D31E3" w:rsidRPr="00462A68">
          <w:rPr>
            <w:webHidden/>
          </w:rPr>
          <w:fldChar w:fldCharType="separate"/>
        </w:r>
        <w:r w:rsidR="00082BE2" w:rsidRPr="00462A68">
          <w:rPr>
            <w:webHidden/>
          </w:rPr>
          <w:t>17</w:t>
        </w:r>
        <w:r w:rsidR="005D31E3" w:rsidRPr="00462A68">
          <w:rPr>
            <w:webHidden/>
          </w:rPr>
          <w:fldChar w:fldCharType="end"/>
        </w:r>
      </w:hyperlink>
    </w:p>
    <w:p w:rsidR="005D31E3" w:rsidRPr="00462A68" w:rsidRDefault="0013583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1489784" w:history="1">
        <w:r w:rsidR="005D31E3" w:rsidRPr="00462A68">
          <w:rPr>
            <w:rStyle w:val="a4"/>
          </w:rPr>
          <w:t>Библиография</w:t>
        </w:r>
        <w:r w:rsidR="005D31E3" w:rsidRPr="00462A68">
          <w:rPr>
            <w:webHidden/>
          </w:rPr>
          <w:tab/>
        </w:r>
        <w:r w:rsidR="005D31E3" w:rsidRPr="00462A68">
          <w:rPr>
            <w:webHidden/>
          </w:rPr>
          <w:fldChar w:fldCharType="begin"/>
        </w:r>
        <w:r w:rsidR="005D31E3" w:rsidRPr="00462A68">
          <w:rPr>
            <w:webHidden/>
          </w:rPr>
          <w:instrText xml:space="preserve"> PAGEREF _Toc81489784 \h </w:instrText>
        </w:r>
        <w:r w:rsidR="005D31E3" w:rsidRPr="00462A68">
          <w:rPr>
            <w:webHidden/>
          </w:rPr>
        </w:r>
        <w:r w:rsidR="005D31E3" w:rsidRPr="00462A68">
          <w:rPr>
            <w:webHidden/>
          </w:rPr>
          <w:fldChar w:fldCharType="separate"/>
        </w:r>
        <w:r w:rsidR="00082BE2" w:rsidRPr="00462A68">
          <w:rPr>
            <w:webHidden/>
          </w:rPr>
          <w:t>18</w:t>
        </w:r>
        <w:r w:rsidR="005D31E3" w:rsidRPr="00462A68">
          <w:rPr>
            <w:webHidden/>
          </w:rPr>
          <w:fldChar w:fldCharType="end"/>
        </w:r>
      </w:hyperlink>
    </w:p>
    <w:p w:rsidR="005D31E3" w:rsidRPr="00462A68" w:rsidRDefault="0013583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1489785" w:history="1">
        <w:r w:rsidR="005D31E3" w:rsidRPr="00462A68">
          <w:rPr>
            <w:rStyle w:val="a4"/>
          </w:rPr>
          <w:t>История изменений документа</w:t>
        </w:r>
        <w:r w:rsidR="005D31E3" w:rsidRPr="00462A68">
          <w:rPr>
            <w:webHidden/>
          </w:rPr>
          <w:tab/>
        </w:r>
        <w:r w:rsidR="005D31E3" w:rsidRPr="00462A68">
          <w:rPr>
            <w:webHidden/>
          </w:rPr>
          <w:fldChar w:fldCharType="begin"/>
        </w:r>
        <w:r w:rsidR="005D31E3" w:rsidRPr="00462A68">
          <w:rPr>
            <w:webHidden/>
          </w:rPr>
          <w:instrText xml:space="preserve"> PAGEREF _Toc81489785 \h </w:instrText>
        </w:r>
        <w:r w:rsidR="005D31E3" w:rsidRPr="00462A68">
          <w:rPr>
            <w:webHidden/>
          </w:rPr>
        </w:r>
        <w:r w:rsidR="005D31E3" w:rsidRPr="00462A68">
          <w:rPr>
            <w:webHidden/>
          </w:rPr>
          <w:fldChar w:fldCharType="separate"/>
        </w:r>
        <w:r w:rsidR="00082BE2" w:rsidRPr="00462A68">
          <w:rPr>
            <w:webHidden/>
          </w:rPr>
          <w:t>19</w:t>
        </w:r>
        <w:r w:rsidR="005D31E3" w:rsidRPr="00462A68">
          <w:rPr>
            <w:webHidden/>
          </w:rPr>
          <w:fldChar w:fldCharType="end"/>
        </w:r>
      </w:hyperlink>
    </w:p>
    <w:p w:rsidR="00887A8F" w:rsidRPr="00462A68" w:rsidRDefault="00721D4B" w:rsidP="00EB33BB">
      <w:pPr>
        <w:pStyle w:val="s00"/>
        <w:ind w:firstLine="0"/>
        <w:jc w:val="left"/>
        <w:rPr>
          <w:szCs w:val="22"/>
          <w:lang w:val="en-US"/>
        </w:rPr>
      </w:pPr>
      <w:r w:rsidRPr="00462A68">
        <w:rPr>
          <w:szCs w:val="22"/>
          <w:lang w:val="en-US"/>
        </w:rPr>
        <w:fldChar w:fldCharType="end"/>
      </w:r>
    </w:p>
    <w:p w:rsidR="00AE590C" w:rsidRDefault="00AE590C">
      <w:pPr>
        <w:rPr>
          <w:szCs w:val="22"/>
        </w:rPr>
      </w:pPr>
      <w:r>
        <w:rPr>
          <w:szCs w:val="22"/>
        </w:rPr>
        <w:br w:type="page"/>
      </w:r>
    </w:p>
    <w:p w:rsidR="00F768FF" w:rsidRPr="00462A68" w:rsidRDefault="00721D4B">
      <w:pPr>
        <w:pStyle w:val="s01"/>
      </w:pPr>
      <w:bookmarkStart w:id="2" w:name="_Toc9331702"/>
      <w:bookmarkStart w:id="3" w:name="_Toc81489778"/>
      <w:bookmarkEnd w:id="0"/>
      <w:bookmarkEnd w:id="1"/>
      <w:r w:rsidRPr="00462A68">
        <w:lastRenderedPageBreak/>
        <w:t>Область применения</w:t>
      </w:r>
      <w:bookmarkEnd w:id="2"/>
      <w:bookmarkEnd w:id="3"/>
    </w:p>
    <w:p w:rsidR="00A15C98" w:rsidRPr="00462A68" w:rsidRDefault="00A15C98" w:rsidP="00A15C98">
      <w:pPr>
        <w:pStyle w:val="ListNum2"/>
        <w:rPr>
          <w:lang w:val="ru-RU"/>
        </w:rPr>
      </w:pPr>
      <w:bookmarkStart w:id="4" w:name="_Toc107046022"/>
      <w:bookmarkStart w:id="5" w:name="_Toc107145136"/>
      <w:bookmarkStart w:id="6" w:name="_Toc107219319"/>
      <w:bookmarkStart w:id="7" w:name="_Toc107392782"/>
      <w:bookmarkStart w:id="8" w:name="_Toc107650104"/>
      <w:bookmarkStart w:id="9" w:name="_Toc107922101"/>
      <w:bookmarkStart w:id="10" w:name="_Toc9331703"/>
      <w:r w:rsidRPr="00462A68">
        <w:rPr>
          <w:lang w:val="ru-RU"/>
        </w:rPr>
        <w:t>Настоящий стандарт устанавливает единые правила и порядок формирования Годового плана закупок (далее – ГПЗ), относится к группе процессов 03.02 категории «Планирование закупок» категории 03 «Управление закупками».</w:t>
      </w:r>
    </w:p>
    <w:p w:rsidR="000D601B" w:rsidRPr="00462A68" w:rsidRDefault="00721D4B" w:rsidP="000D601B">
      <w:pPr>
        <w:pStyle w:val="ListNum2"/>
        <w:rPr>
          <w:lang w:val="ru-RU"/>
        </w:rPr>
      </w:pPr>
      <w:r w:rsidRPr="00462A68">
        <w:rPr>
          <w:lang w:val="ru-RU"/>
        </w:rPr>
        <w:t>При расп</w:t>
      </w:r>
      <w:r w:rsidR="00894829" w:rsidRPr="00462A68">
        <w:rPr>
          <w:lang w:val="ru-RU"/>
        </w:rPr>
        <w:t xml:space="preserve">ространении НМД через механизм </w:t>
      </w:r>
      <w:r w:rsidRPr="00462A68">
        <w:rPr>
          <w:lang w:val="ru-RU"/>
        </w:rPr>
        <w:t>тиражирование:</w:t>
      </w:r>
    </w:p>
    <w:p w:rsidR="00721D4B" w:rsidRPr="00462A68" w:rsidRDefault="00721D4B" w:rsidP="00721D4B">
      <w:pPr>
        <w:pStyle w:val="ListNum3"/>
        <w:tabs>
          <w:tab w:val="clear" w:pos="1713"/>
          <w:tab w:val="num" w:pos="1997"/>
        </w:tabs>
        <w:ind w:left="0"/>
      </w:pPr>
      <w:r w:rsidRPr="00462A68">
        <w:t>Положения настоящего стандарта вступают в силу с момента его утверждения и действуют до момента утверждения актуализированной версии стандарта.</w:t>
      </w:r>
    </w:p>
    <w:p w:rsidR="00721D4B" w:rsidRPr="00462A68" w:rsidRDefault="00721D4B" w:rsidP="00721D4B">
      <w:pPr>
        <w:pStyle w:val="ListNum3"/>
        <w:tabs>
          <w:tab w:val="clear" w:pos="1713"/>
          <w:tab w:val="num" w:pos="1997"/>
        </w:tabs>
        <w:ind w:left="0"/>
      </w:pPr>
      <w:r w:rsidRPr="00462A68">
        <w:t>Положения стандарта подлежат соблюдению в ПАО «Газпром нефть» и Обществах Газпром нефть, утвердивших собственный аналогичный стандарт.</w:t>
      </w:r>
    </w:p>
    <w:p w:rsidR="00A15C98" w:rsidRPr="00462A68" w:rsidRDefault="00A15C98" w:rsidP="00A15C98">
      <w:pPr>
        <w:pStyle w:val="ListNum2"/>
        <w:rPr>
          <w:lang w:val="ru-RU"/>
        </w:rPr>
      </w:pPr>
      <w:r w:rsidRPr="00462A68">
        <w:rPr>
          <w:lang w:val="ru-RU"/>
        </w:rPr>
        <w:t>При распространении НМД через механизм Приказ о применении при сквозном шаблонном процессе:</w:t>
      </w:r>
    </w:p>
    <w:p w:rsidR="00C46777" w:rsidRPr="00462A68" w:rsidRDefault="00C46777" w:rsidP="00C46777">
      <w:pPr>
        <w:pStyle w:val="ListNum3"/>
        <w:tabs>
          <w:tab w:val="clear" w:pos="1713"/>
          <w:tab w:val="num" w:pos="1997"/>
        </w:tabs>
        <w:ind w:left="0"/>
      </w:pPr>
      <w:r w:rsidRPr="00462A68">
        <w:t xml:space="preserve">Положения настоящего стандарта вступают в силу в организациях, указанных в Плане мероприятий по внедрению настоящего документа в сценарии «Применение НМД КЦ в ДО в соответствии Приказом ГД ДО», без необходимости его утверждения, после утверждения в данных организациях приказа о применении НМД ПАО «Газпром нефть», и действуют до момента утверждения в ПАО «Газпром нефть» актуализированной версии стандарта либо отмены настоящего документа. </w:t>
      </w:r>
    </w:p>
    <w:p w:rsidR="00C46777" w:rsidRPr="00462A68" w:rsidRDefault="00C46777" w:rsidP="00C46777">
      <w:pPr>
        <w:pStyle w:val="ListNum3"/>
        <w:tabs>
          <w:tab w:val="clear" w:pos="1713"/>
          <w:tab w:val="num" w:pos="1997"/>
        </w:tabs>
        <w:ind w:left="0"/>
      </w:pPr>
      <w:r w:rsidRPr="00462A68">
        <w:t xml:space="preserve">Положения настоящего стандарта подлежат обязательному применению в ПАО «Газпром нефть» и организациях, указанных в Плане мероприятий по внедрению настоящего документа в сценарии «Применение НМД КЦ в ДО в соответствии Приказом ГД ДО». </w:t>
      </w:r>
    </w:p>
    <w:p w:rsidR="00C46777" w:rsidRPr="00462A68" w:rsidRDefault="00C46777" w:rsidP="00A15C98">
      <w:pPr>
        <w:pStyle w:val="ListNum2"/>
        <w:rPr>
          <w:lang w:val="ru-RU"/>
        </w:rPr>
      </w:pPr>
      <w:r w:rsidRPr="00462A68">
        <w:rPr>
          <w:lang w:val="ru-RU"/>
        </w:rPr>
        <w:t>Механизмы распространения настоящего стандарта и наименования Обществ Газпром нефть указаны в Плане мероприятий по внедрению настоящего документа.</w:t>
      </w:r>
    </w:p>
    <w:p w:rsidR="00C46777" w:rsidRPr="00462A68" w:rsidRDefault="00C46777" w:rsidP="00A15C98">
      <w:pPr>
        <w:pStyle w:val="ListNum2"/>
        <w:rPr>
          <w:lang w:val="ru-RU"/>
        </w:rPr>
      </w:pPr>
      <w:r w:rsidRPr="00462A68">
        <w:rPr>
          <w:lang w:val="ru-RU"/>
        </w:rPr>
        <w:t>Для Обществ Газпром нефть, осуществляющих закупочную деятельность в соответствии с нормами Федерального закона от 18.07.2011 № 223-ФЗ «О закупках товаров, работ, услуг отдельными видами юридических лиц», положения настоящего стандарта распространяются только в части, не противоречащей нормам Федерального закона от 18.07.2011 № 223-ФЗ «О закупках товаров, работ, услуг отдельными видами юридических лиц» [1].</w:t>
      </w:r>
    </w:p>
    <w:p w:rsidR="00C46777" w:rsidRPr="00462A68" w:rsidRDefault="00C46777" w:rsidP="00A15C98">
      <w:pPr>
        <w:pStyle w:val="ListNum2"/>
        <w:rPr>
          <w:lang w:val="ru-RU"/>
        </w:rPr>
      </w:pPr>
      <w:r w:rsidRPr="00462A68">
        <w:rPr>
          <w:lang w:val="ru-RU"/>
        </w:rPr>
        <w:t>Стандарт основывается на Положении о закупках товаров, работ, услуг ПАО «Газпром нефть», детализирует и конкретизирует отдельные его нормы.</w:t>
      </w:r>
    </w:p>
    <w:p w:rsidR="00743844" w:rsidRPr="00AE590C" w:rsidRDefault="00AE590C" w:rsidP="00AE590C">
      <w:pPr>
        <w:pStyle w:val="ListNum2"/>
        <w:rPr>
          <w:lang w:val="ru-RU"/>
        </w:rPr>
      </w:pPr>
      <w:bookmarkStart w:id="11" w:name="_Ref40719096"/>
      <w:r w:rsidRPr="00AE590C">
        <w:rPr>
          <w:lang w:val="ru-RU"/>
        </w:rPr>
        <w:t>Центральный орган управления закупками ПАО «Газпром нефть», в отдельных случаях в целях оптимизации закупочной деятельности ПАО «Газпром нефть» и/или Обществ Газпром нефть, вправе устанавливать не противоречащий настоящему Стандарту</w:t>
      </w:r>
      <w:r>
        <w:rPr>
          <w:rStyle w:val="ac"/>
          <w:lang w:val="ru-RU"/>
        </w:rPr>
        <w:footnoteReference w:id="1"/>
      </w:r>
      <w:r w:rsidRPr="00AE590C">
        <w:rPr>
          <w:lang w:val="ru-RU"/>
        </w:rPr>
        <w:t xml:space="preserve"> специальный порядок планирования закупок – как для отдельных категорий, видов, способов закупок, так и для отдельных Заказчиков (Исполнителей). Такие решения оформляются официальными разъяснениями Центрального органа управления закупками ПАО «Газпром нефть» (направляются адресатам) в формате электронного письма с ящика электронной почты COUZ@gazprom-neft.ru и/или публикуются в разделе «Разъяснения» Интерактивного методологического ресурса ЦОУЗ</w:t>
      </w:r>
      <w:r w:rsidR="001F47C6" w:rsidRPr="00AE590C">
        <w:rPr>
          <w:lang w:val="ru-RU"/>
        </w:rPr>
        <w:t>»</w:t>
      </w:r>
      <w:bookmarkEnd w:id="11"/>
      <w:r w:rsidR="00C46777" w:rsidRPr="00AE590C">
        <w:rPr>
          <w:lang w:val="ru-RU"/>
        </w:rPr>
        <w:t>.</w:t>
      </w:r>
    </w:p>
    <w:p w:rsidR="00743844" w:rsidRPr="00AE590C" w:rsidRDefault="00743844">
      <w:pPr>
        <w:rPr>
          <w:bCs/>
          <w:szCs w:val="28"/>
        </w:rPr>
      </w:pPr>
      <w:r w:rsidRPr="00AE590C">
        <w:br w:type="page"/>
      </w:r>
    </w:p>
    <w:p w:rsidR="00A15C98" w:rsidRPr="00462A68" w:rsidRDefault="00721D4B" w:rsidP="00A15C98">
      <w:pPr>
        <w:pStyle w:val="s01"/>
        <w:keepNext w:val="0"/>
        <w:keepLines w:val="0"/>
      </w:pPr>
      <w:bookmarkStart w:id="12" w:name="_Toc81489779"/>
      <w:r w:rsidRPr="00462A68">
        <w:lastRenderedPageBreak/>
        <w:t>Нормативные ссылки</w:t>
      </w:r>
      <w:bookmarkEnd w:id="4"/>
      <w:bookmarkEnd w:id="5"/>
      <w:bookmarkEnd w:id="6"/>
      <w:bookmarkEnd w:id="7"/>
      <w:bookmarkEnd w:id="8"/>
      <w:bookmarkEnd w:id="9"/>
      <w:bookmarkEnd w:id="10"/>
      <w:r w:rsidRPr="00462A68">
        <w:rPr>
          <w:rStyle w:val="ac"/>
        </w:rPr>
        <w:footnoteReference w:customMarkFollows="1" w:id="2"/>
        <w:t>*</w:t>
      </w:r>
      <w:bookmarkEnd w:id="12"/>
    </w:p>
    <w:p w:rsidR="00A15C98" w:rsidRPr="00462A68" w:rsidRDefault="00A15C98" w:rsidP="00A15C98">
      <w:pPr>
        <w:pStyle w:val="s00"/>
      </w:pPr>
      <w:r w:rsidRPr="00462A68">
        <w:t>В настоящем документе содержатся ссылки на следующие нормативные и организационно-распорядительные документы ПАО «Газпром нефть»:</w:t>
      </w:r>
    </w:p>
    <w:p w:rsidR="00A15C98" w:rsidRPr="00462A68" w:rsidRDefault="00A15C98" w:rsidP="00A15C98">
      <w:pPr>
        <w:pStyle w:val="s00"/>
      </w:pPr>
      <w:r w:rsidRPr="00462A68">
        <w:t>Положение о закупках товаров, работ, услуг ПАО «Газпром нефть», утвержденное решением Совета директоров ПАО «Газпром нефть» 29 марта 2019, протокол № ПТ-0102/14 (далее по тексту настоящего Стандарта – Положение о закупках)</w:t>
      </w:r>
    </w:p>
    <w:p w:rsidR="00A15C98" w:rsidRPr="00462A68" w:rsidRDefault="00A15C98" w:rsidP="00A15C98">
      <w:pPr>
        <w:pStyle w:val="s00"/>
      </w:pPr>
      <w:r w:rsidRPr="00462A68">
        <w:t>КТ-004 «Термины и сокращения»</w:t>
      </w:r>
    </w:p>
    <w:p w:rsidR="00A15C98" w:rsidRPr="00462A68" w:rsidRDefault="00A15C98" w:rsidP="00A15C98">
      <w:pPr>
        <w:pStyle w:val="s00"/>
      </w:pPr>
      <w:r w:rsidRPr="00462A68">
        <w:t>ПК-00 «Управление системой стандартизации»</w:t>
      </w:r>
    </w:p>
    <w:p w:rsidR="00A15C98" w:rsidRPr="00462A68" w:rsidRDefault="00A15C98" w:rsidP="00A15C98">
      <w:pPr>
        <w:pStyle w:val="s00"/>
      </w:pPr>
      <w:r w:rsidRPr="00462A68">
        <w:t>СК-03.03.04 «Изменение, дополнение, расторжение договора, заключенного по результатам закупки»</w:t>
      </w:r>
    </w:p>
    <w:p w:rsidR="00A15C98" w:rsidRPr="00462A68" w:rsidRDefault="00A15C98" w:rsidP="00A15C98">
      <w:pPr>
        <w:pStyle w:val="s00"/>
      </w:pPr>
      <w:r w:rsidRPr="00462A68">
        <w:t>СК-03.04.01 «Формирование отчетности о закупочной деятельности»</w:t>
      </w:r>
    </w:p>
    <w:p w:rsidR="002317BC" w:rsidRPr="00462A68" w:rsidRDefault="00A15C98" w:rsidP="00A15C98">
      <w:pPr>
        <w:pStyle w:val="s00"/>
        <w:rPr>
          <w:b/>
        </w:rPr>
      </w:pPr>
      <w:r w:rsidRPr="00462A68">
        <w:t>Ш-03.03.01.01-01 «Техническое задание»</w:t>
      </w:r>
    </w:p>
    <w:p w:rsidR="00F768FF" w:rsidRPr="00462A68" w:rsidRDefault="00721D4B">
      <w:pPr>
        <w:pStyle w:val="s01"/>
      </w:pPr>
      <w:bookmarkStart w:id="13" w:name="_Toc107922102"/>
      <w:bookmarkStart w:id="14" w:name="_Toc9331704"/>
      <w:bookmarkStart w:id="15" w:name="_Toc81489780"/>
      <w:r w:rsidRPr="00462A68">
        <w:t xml:space="preserve">Термины и </w:t>
      </w:r>
      <w:bookmarkEnd w:id="13"/>
      <w:r w:rsidR="00466002" w:rsidRPr="00462A68">
        <w:t>сокращения</w:t>
      </w:r>
      <w:bookmarkEnd w:id="14"/>
      <w:r w:rsidRPr="00462A68">
        <w:rPr>
          <w:rStyle w:val="ac"/>
        </w:rPr>
        <w:footnoteReference w:customMarkFollows="1" w:id="3"/>
        <w:t>**</w:t>
      </w:r>
      <w:bookmarkEnd w:id="15"/>
    </w:p>
    <w:p w:rsidR="00A15C98" w:rsidRPr="00462A68" w:rsidRDefault="00A15C98" w:rsidP="00A15C98">
      <w:pPr>
        <w:pStyle w:val="ListNum2"/>
        <w:rPr>
          <w:lang w:val="ru-RU"/>
        </w:rPr>
      </w:pPr>
      <w:r w:rsidRPr="00462A68">
        <w:rPr>
          <w:lang w:val="ru-RU"/>
        </w:rPr>
        <w:t>В настоящем документе используются следующие термины и сокращения:</w:t>
      </w:r>
    </w:p>
    <w:p w:rsidR="00A15C98" w:rsidRPr="00462A68" w:rsidRDefault="00A15C98" w:rsidP="00A15C98">
      <w:pPr>
        <w:tabs>
          <w:tab w:val="left" w:pos="709"/>
          <w:tab w:val="num" w:pos="993"/>
          <w:tab w:val="left" w:pos="8789"/>
        </w:tabs>
        <w:spacing w:before="120" w:after="120"/>
        <w:ind w:firstLine="284"/>
        <w:jc w:val="both"/>
        <w:rPr>
          <w:bCs/>
        </w:rPr>
      </w:pPr>
      <w:bookmarkStart w:id="16" w:name="_Toc107046023"/>
      <w:bookmarkStart w:id="17" w:name="_Toc107145137"/>
      <w:bookmarkStart w:id="18" w:name="_Toc107219320"/>
      <w:bookmarkStart w:id="19" w:name="_Toc107392783"/>
      <w:bookmarkStart w:id="20" w:name="_Toc107650105"/>
      <w:bookmarkStart w:id="21" w:name="_Toc107922104"/>
      <w:bookmarkStart w:id="22" w:name="_Toc9331705"/>
      <w:r w:rsidRPr="00462A68">
        <w:rPr>
          <w:b/>
          <w:szCs w:val="22"/>
        </w:rPr>
        <w:t xml:space="preserve">автоматизированная система «Планирование закупок» (АС «Планирование закупок»): </w:t>
      </w:r>
      <w:r w:rsidRPr="00462A68">
        <w:rPr>
          <w:bCs/>
        </w:rPr>
        <w:t>автоматизированная система, обеспечивающая поддержку бизнес-процессов формирования и корректировки плана закупок ПАО «Газпром нефть» и Обществ Газпром нефть.</w:t>
      </w:r>
    </w:p>
    <w:p w:rsidR="00754CAC" w:rsidRPr="00462A68" w:rsidRDefault="00754CAC" w:rsidP="00754CAC">
      <w:pPr>
        <w:keepNext/>
        <w:keepLines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  <w:lang w:eastAsia="en-US"/>
        </w:rPr>
      </w:pPr>
      <w:r w:rsidRPr="00462A68">
        <w:rPr>
          <w:rFonts w:cs="Arial"/>
          <w:b/>
          <w:szCs w:val="22"/>
          <w:lang w:eastAsia="en-US"/>
        </w:rPr>
        <w:t xml:space="preserve">БЛПС: </w:t>
      </w:r>
      <w:r w:rsidRPr="00462A68">
        <w:rPr>
          <w:rFonts w:cs="Arial"/>
          <w:szCs w:val="22"/>
          <w:lang w:eastAsia="en-US"/>
        </w:rPr>
        <w:t>Блок логистики, переработки и сбыта ПАО «Газпром нефть».</w:t>
      </w:r>
    </w:p>
    <w:p w:rsidR="00754CAC" w:rsidRPr="00462A68" w:rsidRDefault="00754CAC" w:rsidP="00754CAC">
      <w:pPr>
        <w:keepNext/>
        <w:keepLines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b/>
          <w:szCs w:val="22"/>
          <w:lang w:eastAsia="en-US"/>
        </w:rPr>
      </w:pPr>
      <w:r w:rsidRPr="00462A68">
        <w:rPr>
          <w:rFonts w:cs="Arial"/>
          <w:b/>
          <w:szCs w:val="22"/>
          <w:lang w:eastAsia="en-US"/>
        </w:rPr>
        <w:t xml:space="preserve">БРД: </w:t>
      </w:r>
      <w:r w:rsidRPr="00462A68">
        <w:rPr>
          <w:rFonts w:cs="Arial"/>
          <w:szCs w:val="22"/>
          <w:lang w:eastAsia="en-US"/>
        </w:rPr>
        <w:t>Блок разведки и добычи ПАО «Газпром нефть».</w:t>
      </w:r>
    </w:p>
    <w:p w:rsidR="00A15C98" w:rsidRPr="00462A68" w:rsidRDefault="00A15C98" w:rsidP="00A15C98">
      <w:pPr>
        <w:tabs>
          <w:tab w:val="left" w:pos="709"/>
          <w:tab w:val="num" w:pos="993"/>
          <w:tab w:val="left" w:pos="8789"/>
        </w:tabs>
        <w:spacing w:before="120" w:after="120"/>
        <w:ind w:firstLine="284"/>
        <w:jc w:val="both"/>
        <w:rPr>
          <w:szCs w:val="28"/>
        </w:rPr>
      </w:pPr>
      <w:r w:rsidRPr="00462A68">
        <w:rPr>
          <w:b/>
          <w:szCs w:val="22"/>
        </w:rPr>
        <w:t xml:space="preserve">взаимозависимое лицо (ВЗЛ): </w:t>
      </w:r>
      <w:r w:rsidRPr="00462A68">
        <w:rPr>
          <w:szCs w:val="28"/>
        </w:rPr>
        <w:t>юридическое лицо, которое признается взаимозависимым с Заказчиком лицом в соответствии с Налоговым кодексом Российской Федерации и включено в перечень взаимозависимых лиц такого Заказчика с обоснованием включения в указанный перечень в соответствии с положениями Налогового кодекса Российской Федерации.</w:t>
      </w:r>
    </w:p>
    <w:p w:rsidR="00A15C98" w:rsidRPr="00462A68" w:rsidRDefault="00A15C98" w:rsidP="00A15C98">
      <w:pPr>
        <w:tabs>
          <w:tab w:val="left" w:pos="709"/>
          <w:tab w:val="num" w:pos="993"/>
          <w:tab w:val="left" w:pos="8789"/>
        </w:tabs>
        <w:spacing w:before="120" w:after="120"/>
        <w:ind w:firstLine="284"/>
        <w:jc w:val="both"/>
        <w:rPr>
          <w:b/>
          <w:sz w:val="20"/>
          <w:szCs w:val="20"/>
        </w:rPr>
      </w:pPr>
      <w:r w:rsidRPr="00462A68">
        <w:rPr>
          <w:sz w:val="20"/>
          <w:szCs w:val="20"/>
        </w:rPr>
        <w:t>Примечание – перечень ВЗЛ ПАО «Газпром нефть» формирует Департамент корпоративного и проектного сопровождения ПАО «Газпром нефть».</w:t>
      </w:r>
    </w:p>
    <w:p w:rsidR="00A15C98" w:rsidRPr="00462A68" w:rsidRDefault="00A15C98" w:rsidP="00A15C98">
      <w:pPr>
        <w:tabs>
          <w:tab w:val="left" w:pos="709"/>
          <w:tab w:val="num" w:pos="993"/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</w:rPr>
        <w:t>Годовой план закупок (ГПЗ):</w:t>
      </w:r>
      <w:r w:rsidRPr="00462A68">
        <w:rPr>
          <w:szCs w:val="22"/>
        </w:rPr>
        <w:t xml:space="preserve"> план закупок ПАО «Газпром нефть» или Общества Газпром нефть, сформированный в соответствии с требованиями, установленными Центральным органом управления закупками ПАО «Газпром нефть», представляющий собой свод записей о планируемых Компанией или Обществом Газпром нефть закупках в установленной табличной форме.</w:t>
      </w:r>
    </w:p>
    <w:p w:rsidR="00754CAC" w:rsidRPr="00462A68" w:rsidRDefault="00754CAC" w:rsidP="00754CAC">
      <w:pPr>
        <w:keepNext/>
        <w:keepLines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b/>
          <w:szCs w:val="22"/>
          <w:lang w:eastAsia="en-US"/>
        </w:rPr>
      </w:pPr>
      <w:r w:rsidRPr="00462A68">
        <w:rPr>
          <w:rFonts w:cs="Arial"/>
          <w:b/>
          <w:szCs w:val="22"/>
          <w:lang w:eastAsia="en-US"/>
        </w:rPr>
        <w:t xml:space="preserve">Департамент МТО: </w:t>
      </w:r>
      <w:r w:rsidRPr="00462A68">
        <w:rPr>
          <w:rFonts w:cs="Arial"/>
          <w:szCs w:val="22"/>
          <w:lang w:eastAsia="en-US"/>
        </w:rPr>
        <w:t>Департамент материально-технического обеспечения ДЗиКС ПАО «Газпромнефть».</w:t>
      </w:r>
    </w:p>
    <w:p w:rsidR="00754CAC" w:rsidRPr="00462A68" w:rsidRDefault="00754CAC" w:rsidP="00754CAC">
      <w:pPr>
        <w:keepNext/>
        <w:keepLines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  <w:lang w:eastAsia="en-US"/>
        </w:rPr>
      </w:pPr>
      <w:r w:rsidRPr="00462A68">
        <w:rPr>
          <w:rFonts w:cs="Arial"/>
          <w:b/>
          <w:szCs w:val="22"/>
          <w:lang w:eastAsia="en-US"/>
        </w:rPr>
        <w:t xml:space="preserve">ДЗиКС: </w:t>
      </w:r>
      <w:r w:rsidRPr="00462A68">
        <w:rPr>
          <w:rFonts w:cs="Arial"/>
          <w:szCs w:val="22"/>
          <w:lang w:eastAsia="en-US"/>
        </w:rPr>
        <w:t>Дирекция по закупкам и капитальному строительству ПАО «Газпром нефть».</w:t>
      </w:r>
    </w:p>
    <w:p w:rsidR="00A15C98" w:rsidRPr="00462A68" w:rsidRDefault="00A15C98" w:rsidP="00A15C98">
      <w:pPr>
        <w:tabs>
          <w:tab w:val="left" w:pos="709"/>
          <w:tab w:val="num" w:pos="993"/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rFonts w:cs="Arial"/>
          <w:b/>
          <w:szCs w:val="22"/>
        </w:rPr>
        <w:t>договор:</w:t>
      </w:r>
      <w:r w:rsidRPr="00462A68">
        <w:rPr>
          <w:rFonts w:cs="Arial"/>
          <w:szCs w:val="22"/>
        </w:rPr>
        <w:t xml:space="preserve"> письменное соглашение двух или более лиц об установлении, изменении и прекращении прав, обязанностей и/или о согласовании основных намерений и условий делового сотрудничества и партнерства.</w:t>
      </w:r>
      <w:r w:rsidRPr="00462A68">
        <w:rPr>
          <w:szCs w:val="22"/>
        </w:rPr>
        <w:t xml:space="preserve"> </w:t>
      </w:r>
    </w:p>
    <w:p w:rsidR="00754CAC" w:rsidRPr="00462A68" w:rsidRDefault="00754CAC" w:rsidP="00754CAC">
      <w:pPr>
        <w:keepNext/>
        <w:keepLines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  <w:lang w:eastAsia="en-US"/>
        </w:rPr>
      </w:pPr>
      <w:r w:rsidRPr="00462A68">
        <w:rPr>
          <w:rFonts w:cs="Arial"/>
          <w:b/>
          <w:szCs w:val="22"/>
          <w:lang w:eastAsia="en-US"/>
        </w:rPr>
        <w:t xml:space="preserve">ДРП: </w:t>
      </w:r>
      <w:r w:rsidRPr="00462A68">
        <w:rPr>
          <w:rFonts w:cs="Arial"/>
          <w:szCs w:val="22"/>
          <w:lang w:eastAsia="en-US"/>
        </w:rPr>
        <w:t>Дирекция региональных продаж ПАО «Газпром нефть».</w:t>
      </w:r>
    </w:p>
    <w:p w:rsidR="00A15C98" w:rsidRPr="00462A68" w:rsidRDefault="00A15C98" w:rsidP="00A15C98">
      <w:pPr>
        <w:tabs>
          <w:tab w:val="left" w:pos="709"/>
          <w:tab w:val="num" w:pos="993"/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 xml:space="preserve">закупка (закупочная процедура): </w:t>
      </w:r>
      <w:r w:rsidRPr="00462A68">
        <w:rPr>
          <w:rFonts w:cs="Arial"/>
          <w:szCs w:val="22"/>
        </w:rPr>
        <w:t xml:space="preserve">последовательность действий, обеспечивающих выбор поставщика (подрядчика, исполнителя), </w:t>
      </w:r>
      <w:r w:rsidRPr="00462A68">
        <w:rPr>
          <w:rFonts w:cs="Arial"/>
          <w:spacing w:val="-10"/>
          <w:szCs w:val="22"/>
        </w:rPr>
        <w:t xml:space="preserve">направленных на </w:t>
      </w:r>
      <w:r w:rsidRPr="00462A68">
        <w:rPr>
          <w:szCs w:val="22"/>
        </w:rPr>
        <w:t xml:space="preserve">заключение договора с ним - для удовлетворения потребностей Заказчика в товарах/работах/услугах, </w:t>
      </w:r>
      <w:r w:rsidRPr="00462A68">
        <w:rPr>
          <w:szCs w:val="22"/>
        </w:rPr>
        <w:lastRenderedPageBreak/>
        <w:t>осуществляемых в соответствии с законодательством Российской Федерации, требованиями Положения о закупках товаров, работ, услуг, а также иными локальными нормативными документами Заказчика.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bCs/>
          <w:szCs w:val="28"/>
        </w:rPr>
        <w:t>закупка на поставку товаров, выполнение работ, оказание услуг, связанных с системами безопасност</w:t>
      </w:r>
      <w:r w:rsidRPr="00462A68">
        <w:rPr>
          <w:b/>
          <w:szCs w:val="22"/>
        </w:rPr>
        <w:t>и</w:t>
      </w:r>
      <w:r w:rsidRPr="00462A68">
        <w:rPr>
          <w:b/>
          <w:bCs/>
          <w:szCs w:val="22"/>
        </w:rPr>
        <w:t>:</w:t>
      </w:r>
      <w:r w:rsidRPr="00462A68">
        <w:rPr>
          <w:szCs w:val="22"/>
        </w:rPr>
        <w:t xml:space="preserve"> закупка товаров, работ, услуг, осуществляемая в целях обеспечения безопасности, включая обеспечение информационной безопасности (систем охраны, защиты от несанкционированного доступа антитеррористической защищенности и пр.) особо опасных, критически важных производственных объектов и объектов инфраструктуры, ПАО «Газпром нефть» и Обществ Газпром нефть, публичное размещение информации о которых несет риски раскрытия подходов к обеспечению безопасности, ее критических элементов, а также позволит идентифицировать исполнителей.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 xml:space="preserve">запись Годового плана закупок (запись ГПЗ): </w:t>
      </w:r>
      <w:r w:rsidRPr="00462A68">
        <w:rPr>
          <w:szCs w:val="22"/>
        </w:rPr>
        <w:t>сведения о планируемой закупке, включающие в себя ее организационные характеристики. Одна запись плана соответствует одной строке ГПЗ.</w:t>
      </w:r>
    </w:p>
    <w:p w:rsidR="00A15C98" w:rsidRPr="00462A68" w:rsidRDefault="00A15C98" w:rsidP="00A15C98">
      <w:pPr>
        <w:tabs>
          <w:tab w:val="left" w:pos="8789"/>
        </w:tabs>
        <w:ind w:firstLine="284"/>
        <w:jc w:val="both"/>
        <w:rPr>
          <w:szCs w:val="22"/>
        </w:rPr>
      </w:pPr>
      <w:r w:rsidRPr="00462A68">
        <w:rPr>
          <w:b/>
          <w:szCs w:val="22"/>
        </w:rPr>
        <w:t>Интерактивный методологический ресурс ЦОУЗ:</w:t>
      </w:r>
      <w:r w:rsidRPr="00462A68">
        <w:rPr>
          <w:szCs w:val="22"/>
        </w:rPr>
        <w:t xml:space="preserve"> официальный информационный ресурс Центрального органа управления закупками ПАО «Газпром нефть» в области методологической поддержки осуществления закупок ПАО «Газпром нефть» и Обществ Газпром нефть</w:t>
      </w:r>
      <w:r w:rsidRPr="00462A68">
        <w:rPr>
          <w:rStyle w:val="ac"/>
          <w:szCs w:val="22"/>
        </w:rPr>
        <w:footnoteReference w:id="4"/>
      </w:r>
      <w:r w:rsidRPr="00462A68">
        <w:rPr>
          <w:szCs w:val="22"/>
        </w:rPr>
        <w:t>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>консолидированный ГПЗ:</w:t>
      </w:r>
      <w:r w:rsidRPr="00462A68">
        <w:rPr>
          <w:szCs w:val="22"/>
        </w:rPr>
        <w:t xml:space="preserve"> свод данных утвержденных ГПЗ всех Обществ Газпром нефть и ПАО «Газпром нефть» на календарный год.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 xml:space="preserve">Координатор: </w:t>
      </w:r>
      <w:r w:rsidRPr="00462A68">
        <w:rPr>
          <w:szCs w:val="22"/>
        </w:rPr>
        <w:t>подразделение ПАО «Газпром нефть» или подразделение Общества Газпром нефть, ответственное за предоставление пакета документов утверждающему лицу/утверждающему органу для принятия решения об итогах неконкурентной закупки (за исключением маркетинговых исследований):</w:t>
      </w:r>
    </w:p>
    <w:p w:rsidR="00A15C98" w:rsidRPr="00462A68" w:rsidRDefault="00A15C98" w:rsidP="00A15C98">
      <w:pPr>
        <w:pStyle w:val="ParticipantsTD"/>
        <w:tabs>
          <w:tab w:val="left" w:pos="8789"/>
        </w:tabs>
        <w:spacing w:before="40" w:after="40"/>
        <w:ind w:firstLine="284"/>
        <w:jc w:val="both"/>
        <w:rPr>
          <w:color w:val="auto"/>
          <w:sz w:val="22"/>
          <w:szCs w:val="22"/>
        </w:rPr>
      </w:pPr>
      <w:r w:rsidRPr="00462A68">
        <w:rPr>
          <w:color w:val="auto"/>
          <w:sz w:val="22"/>
          <w:szCs w:val="22"/>
        </w:rPr>
        <w:t xml:space="preserve">в КЦ: </w:t>
      </w:r>
      <w:r w:rsidRPr="00462A68">
        <w:rPr>
          <w:bCs/>
          <w:color w:val="auto"/>
          <w:sz w:val="22"/>
          <w:szCs w:val="22"/>
        </w:rPr>
        <w:t>Подразделение в структуре ЦОУЗ;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b/>
          <w:szCs w:val="22"/>
        </w:rPr>
      </w:pPr>
      <w:r w:rsidRPr="00462A68">
        <w:rPr>
          <w:szCs w:val="22"/>
        </w:rPr>
        <w:t xml:space="preserve">в Обществе Газпром нефть: </w:t>
      </w:r>
      <w:r w:rsidRPr="00462A68">
        <w:rPr>
          <w:bCs/>
          <w:szCs w:val="22"/>
        </w:rPr>
        <w:t>Подразделение по подготовке и проведению закупок.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b/>
          <w:szCs w:val="22"/>
        </w:rPr>
      </w:pPr>
      <w:r w:rsidRPr="00462A68">
        <w:rPr>
          <w:b/>
          <w:szCs w:val="22"/>
        </w:rPr>
        <w:t xml:space="preserve">корректировка ГПЗ: </w:t>
      </w:r>
      <w:r w:rsidRPr="00462A68">
        <w:rPr>
          <w:szCs w:val="22"/>
        </w:rPr>
        <w:t xml:space="preserve">процесс изменения ГПЗ, заключающийся в добавлении новой, изменении или исключении утвержденной ранее записи </w:t>
      </w:r>
      <w:r w:rsidR="002F3A01" w:rsidRPr="00462A68">
        <w:rPr>
          <w:szCs w:val="22"/>
        </w:rPr>
        <w:t>ГПЗ</w:t>
      </w:r>
      <w:r w:rsidRPr="00462A68">
        <w:rPr>
          <w:szCs w:val="22"/>
        </w:rPr>
        <w:t>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>КЦ, Компания:</w:t>
      </w:r>
      <w:r w:rsidRPr="00462A68">
        <w:rPr>
          <w:szCs w:val="22"/>
        </w:rPr>
        <w:t xml:space="preserve"> ПАО «Газпром нефть».</w:t>
      </w:r>
    </w:p>
    <w:p w:rsidR="00A15C98" w:rsidRPr="00462A68" w:rsidRDefault="00A15C98" w:rsidP="008F46AB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>малостоящая закупка:</w:t>
      </w:r>
      <w:r w:rsidRPr="00462A68">
        <w:rPr>
          <w:szCs w:val="22"/>
        </w:rPr>
        <w:t xml:space="preserve"> </w:t>
      </w:r>
      <w:r w:rsidR="00B7433E" w:rsidRPr="00462A68">
        <w:rPr>
          <w:szCs w:val="22"/>
        </w:rPr>
        <w:t>закупка товаров (работ, услуг), совокупная стоимость которых в пределах одного Договора (включая все дополнительные соглашения к нему) с учётом предусмотренных действующим законодательством налогов не превышает 1 500 000 (Один миллион пятьсот тысяч) рублей</w:t>
      </w:r>
      <w:r w:rsidRPr="00462A68">
        <w:rPr>
          <w:rStyle w:val="ac"/>
          <w:szCs w:val="22"/>
        </w:rPr>
        <w:footnoteReference w:id="5"/>
      </w:r>
      <w:r w:rsidR="008F46AB" w:rsidRPr="00462A68">
        <w:rPr>
          <w:szCs w:val="22"/>
        </w:rPr>
        <w:t>.</w:t>
      </w:r>
    </w:p>
    <w:p w:rsidR="00A15C98" w:rsidRPr="00462A68" w:rsidRDefault="00A15C98" w:rsidP="00A15C98">
      <w:pPr>
        <w:ind w:firstLine="284"/>
        <w:jc w:val="both"/>
      </w:pPr>
      <w:r w:rsidRPr="00462A68">
        <w:rPr>
          <w:b/>
        </w:rPr>
        <w:t>материально-технические ресурсы (МТР):</w:t>
      </w:r>
      <w:r w:rsidRPr="00462A68">
        <w:t xml:space="preserve"> материалы, реагенты, не переданное в монтаж оборудование, запасные части, транспорт и прочее имущество производственно-технического назначения, используемое при производстве продукции или для производственных, технологических и ремонтно-эксплуатационных нужд Компании и Обществ Газпром нефть, включая товары IT-назначения, исключая нефть, вторсырье, имущество административно-хозяйственного назначения, лицензионное, программное обеспечение.</w:t>
      </w:r>
    </w:p>
    <w:p w:rsidR="00A15C98" w:rsidRPr="00462A68" w:rsidRDefault="00A15C98" w:rsidP="00A15C98">
      <w:pPr>
        <w:spacing w:before="120" w:after="120"/>
        <w:ind w:firstLine="284"/>
        <w:jc w:val="both"/>
        <w:rPr>
          <w:sz w:val="20"/>
          <w:szCs w:val="20"/>
        </w:rPr>
      </w:pPr>
      <w:r w:rsidRPr="00462A68">
        <w:rPr>
          <w:sz w:val="20"/>
          <w:szCs w:val="20"/>
        </w:rPr>
        <w:t>Примечание: к МТР не относятся нефть, нефтепродукты и нефтехимия, используемые в коммерческой и производственной деятельности Компании с целью создания добавленной стоимости/получения готовой продукции.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lastRenderedPageBreak/>
        <w:t>начальная максимальная цена (НМЦ):</w:t>
      </w:r>
      <w:r w:rsidRPr="00462A68">
        <w:rPr>
          <w:szCs w:val="22"/>
        </w:rPr>
        <w:t xml:space="preserve"> предельная цена товаров (работ/услуг), являющихся предметом закупки.</w:t>
      </w:r>
    </w:p>
    <w:p w:rsidR="00A15C98" w:rsidRPr="00462A68" w:rsidRDefault="00A15C98" w:rsidP="00A15C98">
      <w:pPr>
        <w:pStyle w:val="afa"/>
        <w:shd w:val="clear" w:color="auto" w:fill="auto"/>
        <w:tabs>
          <w:tab w:val="left" w:pos="-142"/>
          <w:tab w:val="left" w:pos="567"/>
          <w:tab w:val="left" w:pos="1134"/>
          <w:tab w:val="left" w:pos="1560"/>
          <w:tab w:val="left" w:pos="8789"/>
        </w:tabs>
        <w:spacing w:before="120" w:after="120" w:line="240" w:lineRule="auto"/>
        <w:ind w:firstLine="284"/>
        <w:rPr>
          <w:sz w:val="22"/>
          <w:szCs w:val="22"/>
        </w:rPr>
      </w:pPr>
      <w:r w:rsidRPr="00462A68">
        <w:rPr>
          <w:rFonts w:ascii="Arial" w:hAnsi="Arial" w:cs="Arial"/>
          <w:b/>
          <w:sz w:val="22"/>
          <w:szCs w:val="22"/>
        </w:rPr>
        <w:t xml:space="preserve">Общества Газпром нефть: </w:t>
      </w:r>
      <w:r w:rsidRPr="00462A68">
        <w:rPr>
          <w:rFonts w:ascii="Arial" w:hAnsi="Arial"/>
          <w:sz w:val="22"/>
          <w:szCs w:val="22"/>
        </w:rPr>
        <w:t>организации, относящиеся к одной или нескольким из перечисленных ниже категорий:</w:t>
      </w:r>
    </w:p>
    <w:p w:rsidR="00A15C98" w:rsidRPr="00462A68" w:rsidRDefault="00A15C98" w:rsidP="00684049">
      <w:pPr>
        <w:pStyle w:val="afa"/>
        <w:numPr>
          <w:ilvl w:val="0"/>
          <w:numId w:val="18"/>
        </w:numPr>
        <w:shd w:val="clear" w:color="auto" w:fill="auto"/>
        <w:tabs>
          <w:tab w:val="left" w:pos="-142"/>
          <w:tab w:val="left" w:pos="567"/>
          <w:tab w:val="left" w:pos="8789"/>
        </w:tabs>
        <w:spacing w:before="120" w:after="120" w:line="240" w:lineRule="auto"/>
        <w:ind w:left="284" w:firstLine="0"/>
        <w:rPr>
          <w:rStyle w:val="13"/>
          <w:rFonts w:ascii="Arial" w:hAnsi="Arial" w:cs="Arial"/>
          <w:color w:val="000000"/>
          <w:sz w:val="22"/>
          <w:szCs w:val="22"/>
        </w:rPr>
      </w:pPr>
      <w:r w:rsidRPr="00462A68">
        <w:rPr>
          <w:rStyle w:val="13"/>
          <w:rFonts w:ascii="Arial" w:hAnsi="Arial" w:cs="Arial"/>
          <w:color w:val="000000"/>
          <w:sz w:val="22"/>
          <w:szCs w:val="22"/>
        </w:rPr>
        <w:t>дочерние общества ПАО «Газпром нефть»;</w:t>
      </w:r>
    </w:p>
    <w:p w:rsidR="00A15C98" w:rsidRPr="00462A68" w:rsidRDefault="00A15C98" w:rsidP="00684049">
      <w:pPr>
        <w:pStyle w:val="afa"/>
        <w:numPr>
          <w:ilvl w:val="0"/>
          <w:numId w:val="18"/>
        </w:numPr>
        <w:shd w:val="clear" w:color="auto" w:fill="auto"/>
        <w:tabs>
          <w:tab w:val="left" w:pos="-142"/>
          <w:tab w:val="left" w:pos="567"/>
          <w:tab w:val="left" w:pos="8789"/>
        </w:tabs>
        <w:spacing w:before="120" w:after="120" w:line="240" w:lineRule="auto"/>
        <w:ind w:left="284" w:firstLine="0"/>
        <w:rPr>
          <w:rStyle w:val="13"/>
          <w:rFonts w:ascii="Arial" w:hAnsi="Arial" w:cs="Arial"/>
          <w:color w:val="000000"/>
          <w:sz w:val="22"/>
          <w:szCs w:val="22"/>
        </w:rPr>
      </w:pPr>
      <w:r w:rsidRPr="00462A68">
        <w:rPr>
          <w:rStyle w:val="13"/>
          <w:rFonts w:ascii="Arial" w:hAnsi="Arial" w:cs="Arial"/>
          <w:color w:val="000000"/>
          <w:sz w:val="22"/>
          <w:szCs w:val="22"/>
        </w:rPr>
        <w:t>дочерние общества дочерних обществ ПАО «Газпром нефть»;</w:t>
      </w:r>
    </w:p>
    <w:p w:rsidR="00A15C98" w:rsidRPr="00462A68" w:rsidRDefault="00A15C98" w:rsidP="00684049">
      <w:pPr>
        <w:pStyle w:val="afa"/>
        <w:numPr>
          <w:ilvl w:val="0"/>
          <w:numId w:val="18"/>
        </w:numPr>
        <w:shd w:val="clear" w:color="auto" w:fill="auto"/>
        <w:tabs>
          <w:tab w:val="left" w:pos="-142"/>
          <w:tab w:val="left" w:pos="567"/>
          <w:tab w:val="left" w:pos="8789"/>
        </w:tabs>
        <w:spacing w:before="120" w:after="120" w:line="240" w:lineRule="auto"/>
        <w:ind w:left="284" w:firstLine="0"/>
        <w:rPr>
          <w:rStyle w:val="13"/>
          <w:rFonts w:ascii="Arial" w:hAnsi="Arial" w:cs="Arial"/>
          <w:color w:val="000000"/>
          <w:sz w:val="22"/>
          <w:szCs w:val="22"/>
        </w:rPr>
      </w:pPr>
      <w:r w:rsidRPr="00462A68">
        <w:rPr>
          <w:rStyle w:val="13"/>
          <w:rFonts w:ascii="Arial" w:hAnsi="Arial" w:cs="Arial"/>
          <w:color w:val="000000"/>
          <w:sz w:val="22"/>
          <w:szCs w:val="22"/>
        </w:rPr>
        <w:t>общества и организации, в уставном капитале которых ПАО «Газпром нефть» совместно со своими дочерними обществами и/или дочерними обществами дочерних обществ ПАО «Газпром нефть», владеют более 50% долей (акций);</w:t>
      </w:r>
    </w:p>
    <w:p w:rsidR="00A15C98" w:rsidRPr="00462A68" w:rsidRDefault="00A15C98" w:rsidP="00684049">
      <w:pPr>
        <w:pStyle w:val="af6"/>
        <w:numPr>
          <w:ilvl w:val="0"/>
          <w:numId w:val="18"/>
        </w:numPr>
        <w:tabs>
          <w:tab w:val="left" w:pos="567"/>
          <w:tab w:val="left" w:pos="8789"/>
        </w:tabs>
        <w:spacing w:before="80" w:after="80"/>
        <w:ind w:left="284" w:firstLine="0"/>
        <w:jc w:val="both"/>
        <w:rPr>
          <w:rFonts w:cs="Arial"/>
          <w:szCs w:val="22"/>
        </w:rPr>
      </w:pPr>
      <w:r w:rsidRPr="00462A68">
        <w:rPr>
          <w:rStyle w:val="13"/>
          <w:rFonts w:cs="Arial"/>
          <w:color w:val="000000"/>
          <w:sz w:val="22"/>
          <w:szCs w:val="22"/>
        </w:rPr>
        <w:t>общества и организации, не являющиеся дочерними, финансовая отчетность которых входит в консолидированную финансовую отчетность ПАО «Газпром нефть» по международным стандартам финансовой отчетности (МСФО).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 xml:space="preserve">Организатор: </w:t>
      </w:r>
      <w:r w:rsidRPr="00462A68">
        <w:rPr>
          <w:szCs w:val="22"/>
        </w:rPr>
        <w:t>подразделение ПАО «Газпром нефть» или подразделение Общества Газпром нефть, осуществляющее организацию и проведение конкурентных процедур закупок и/или маркетинговых исследований:</w:t>
      </w:r>
    </w:p>
    <w:p w:rsidR="00A15C98" w:rsidRPr="00462A68" w:rsidRDefault="00A15C98" w:rsidP="00A15C98">
      <w:pPr>
        <w:pStyle w:val="ParticipantsTD"/>
        <w:tabs>
          <w:tab w:val="left" w:pos="8789"/>
        </w:tabs>
        <w:spacing w:before="40" w:after="40"/>
        <w:ind w:firstLine="284"/>
        <w:jc w:val="both"/>
        <w:rPr>
          <w:color w:val="auto"/>
          <w:sz w:val="22"/>
          <w:szCs w:val="22"/>
        </w:rPr>
      </w:pPr>
      <w:r w:rsidRPr="00462A68">
        <w:rPr>
          <w:color w:val="auto"/>
          <w:sz w:val="22"/>
          <w:szCs w:val="22"/>
        </w:rPr>
        <w:t xml:space="preserve">в КЦ: </w:t>
      </w:r>
      <w:r w:rsidRPr="00462A68">
        <w:rPr>
          <w:bCs/>
          <w:color w:val="auto"/>
          <w:sz w:val="22"/>
          <w:szCs w:val="22"/>
        </w:rPr>
        <w:t>Подразделение в структуре ЦОУЗ;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bCs/>
          <w:szCs w:val="22"/>
        </w:rPr>
      </w:pPr>
      <w:r w:rsidRPr="00462A68">
        <w:rPr>
          <w:szCs w:val="22"/>
        </w:rPr>
        <w:t xml:space="preserve">в Обществе Газпром нефть: </w:t>
      </w:r>
      <w:r w:rsidRPr="00462A68">
        <w:rPr>
          <w:bCs/>
          <w:szCs w:val="22"/>
        </w:rPr>
        <w:t>Подразделение по подготовке и проведению закупок.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b/>
          <w:szCs w:val="22"/>
        </w:rPr>
      </w:pPr>
      <w:r w:rsidRPr="00462A68">
        <w:rPr>
          <w:b/>
          <w:szCs w:val="22"/>
        </w:rPr>
        <w:t>организационная характеристика закупки:</w:t>
      </w:r>
      <w:r w:rsidRPr="00462A68">
        <w:rPr>
          <w:bCs/>
          <w:szCs w:val="22"/>
        </w:rPr>
        <w:t xml:space="preserve"> параметр закупочной процедуры, определяющий требования к ее организации и проведению. Совокупность организационных характеристик закупки формирует запись ГПЗ.</w:t>
      </w:r>
    </w:p>
    <w:p w:rsidR="00A15C98" w:rsidRPr="00462A68" w:rsidRDefault="00A15C98" w:rsidP="00A15C98">
      <w:pPr>
        <w:spacing w:before="120" w:after="120"/>
        <w:ind w:firstLine="284"/>
        <w:jc w:val="both"/>
        <w:rPr>
          <w:b/>
          <w:szCs w:val="22"/>
        </w:rPr>
      </w:pPr>
      <w:r w:rsidRPr="00462A68">
        <w:rPr>
          <w:b/>
          <w:szCs w:val="22"/>
        </w:rPr>
        <w:t xml:space="preserve">реестровый номер процедуры (РНП): </w:t>
      </w:r>
      <w:r w:rsidRPr="00462A68">
        <w:rPr>
          <w:szCs w:val="22"/>
        </w:rPr>
        <w:t>номер, присваиваемый закупочной процедуре при утверждении записи ГПЗ, используемый при проведении закупки.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 xml:space="preserve">Руководитель ЦОУЗ: </w:t>
      </w:r>
      <w:r w:rsidRPr="00462A68">
        <w:rPr>
          <w:szCs w:val="22"/>
        </w:rPr>
        <w:t>Директор Дирекции по закупкам и капитальному строительству ПАО «Газпром нефть».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>сопутствующие товары:</w:t>
      </w:r>
      <w:r w:rsidRPr="00462A68">
        <w:rPr>
          <w:szCs w:val="22"/>
        </w:rPr>
        <w:t xml:space="preserve"> товары народного потребления для реализации физическим лицам на объектах розничной сети АЗС и корпоративным клиентам в дополнение к основному товару (нефтепродуктам).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>товары АХН:</w:t>
      </w:r>
      <w:r w:rsidRPr="00462A68">
        <w:rPr>
          <w:szCs w:val="22"/>
        </w:rPr>
        <w:t xml:space="preserve"> товары административно-хозяйственного назначения, не используемые в ПАО «Газпром нефть» и Обществах Газпром нефть в производственной деятельности.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szCs w:val="22"/>
        </w:rPr>
        <w:t xml:space="preserve">Примечание: при планировании закупок сопутствующие товары для реализации потребителям на объектах розничной сети автозаправочных станций следует относить к категории товаров АХН.   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szCs w:val="22"/>
        </w:rPr>
        <w:t>утвержденный Годовой план закупок (</w:t>
      </w:r>
      <w:r w:rsidR="002F3A01" w:rsidRPr="00462A68">
        <w:rPr>
          <w:b/>
          <w:szCs w:val="22"/>
        </w:rPr>
        <w:t xml:space="preserve">утвержденный </w:t>
      </w:r>
      <w:r w:rsidRPr="00462A68">
        <w:rPr>
          <w:b/>
          <w:szCs w:val="22"/>
        </w:rPr>
        <w:t xml:space="preserve">ГПЗ): </w:t>
      </w:r>
      <w:r w:rsidRPr="00462A68">
        <w:rPr>
          <w:szCs w:val="22"/>
        </w:rPr>
        <w:t>годовой план закупок, утверждённый руководителем ЦОУЗ.</w:t>
      </w:r>
    </w:p>
    <w:p w:rsidR="00A15C98" w:rsidRPr="00462A68" w:rsidRDefault="00A15C98" w:rsidP="00A15C98">
      <w:pPr>
        <w:tabs>
          <w:tab w:val="left" w:pos="8789"/>
        </w:tabs>
        <w:spacing w:before="120" w:after="120"/>
        <w:ind w:firstLine="284"/>
        <w:jc w:val="both"/>
        <w:rPr>
          <w:szCs w:val="22"/>
        </w:rPr>
      </w:pPr>
      <w:r w:rsidRPr="00462A68">
        <w:rPr>
          <w:b/>
          <w:bCs/>
          <w:szCs w:val="22"/>
        </w:rPr>
        <w:t>Центральный орган управления закупками</w:t>
      </w:r>
      <w:r w:rsidRPr="00462A68">
        <w:rPr>
          <w:b/>
          <w:szCs w:val="22"/>
        </w:rPr>
        <w:t xml:space="preserve"> (ЦОУЗ): </w:t>
      </w:r>
      <w:r w:rsidRPr="00462A68">
        <w:rPr>
          <w:szCs w:val="22"/>
        </w:rPr>
        <w:t>Дирекция по закупкам и капитальному строительству ПАО «Газпром нефть».</w:t>
      </w:r>
    </w:p>
    <w:p w:rsidR="00A15C98" w:rsidRPr="00462A68" w:rsidRDefault="00A15C98" w:rsidP="00A15C98">
      <w:pPr>
        <w:tabs>
          <w:tab w:val="left" w:pos="8789"/>
        </w:tabs>
        <w:ind w:firstLine="284"/>
        <w:jc w:val="both"/>
        <w:rPr>
          <w:sz w:val="20"/>
          <w:szCs w:val="20"/>
        </w:rPr>
      </w:pPr>
      <w:r w:rsidRPr="00462A68">
        <w:rPr>
          <w:sz w:val="20"/>
          <w:szCs w:val="20"/>
        </w:rPr>
        <w:t>Примечание - иные термины и сокращения определены в Положении о закупках товаров, работ, услуг ПАО «Газпром нефть».</w:t>
      </w:r>
    </w:p>
    <w:p w:rsidR="00F768FF" w:rsidRPr="00462A68" w:rsidRDefault="00721D4B">
      <w:pPr>
        <w:pStyle w:val="s01"/>
      </w:pPr>
      <w:bookmarkStart w:id="23" w:name="_Toc81489781"/>
      <w:r w:rsidRPr="00462A68">
        <w:t>Назначение и структура процесса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2D3EE4" w:rsidRPr="00462A68" w:rsidRDefault="002D3EE4" w:rsidP="002D3EE4">
      <w:pPr>
        <w:pStyle w:val="ListNum2"/>
        <w:rPr>
          <w:lang w:val="ru-RU"/>
        </w:rPr>
      </w:pPr>
      <w:bookmarkStart w:id="24" w:name="_Toc252876347"/>
      <w:bookmarkStart w:id="25" w:name="_Toc402987012"/>
      <w:r w:rsidRPr="00462A68">
        <w:rPr>
          <w:lang w:val="ru-RU"/>
        </w:rPr>
        <w:t>Цели процесса «Формирование Годового плана закупок»:</w:t>
      </w:r>
    </w:p>
    <w:p w:rsidR="002D3EE4" w:rsidRPr="00462A68" w:rsidRDefault="002D3EE4" w:rsidP="002D3EE4">
      <w:pPr>
        <w:pStyle w:val="af6"/>
        <w:numPr>
          <w:ilvl w:val="0"/>
          <w:numId w:val="15"/>
        </w:numPr>
        <w:tabs>
          <w:tab w:val="left" w:pos="8789"/>
        </w:tabs>
        <w:spacing w:before="120" w:after="120"/>
        <w:ind w:left="1134"/>
        <w:contextualSpacing w:val="0"/>
        <w:jc w:val="both"/>
        <w:rPr>
          <w:szCs w:val="22"/>
        </w:rPr>
      </w:pPr>
      <w:r w:rsidRPr="00462A68">
        <w:rPr>
          <w:szCs w:val="22"/>
        </w:rPr>
        <w:t>формирование консолидированного ГПЗ ПАО «Газпром нефть» и Обществ Газпром нефть;</w:t>
      </w:r>
    </w:p>
    <w:p w:rsidR="002D3EE4" w:rsidRPr="00462A68" w:rsidRDefault="002D3EE4" w:rsidP="002D3EE4">
      <w:pPr>
        <w:pStyle w:val="af6"/>
        <w:numPr>
          <w:ilvl w:val="0"/>
          <w:numId w:val="15"/>
        </w:numPr>
        <w:tabs>
          <w:tab w:val="left" w:pos="8789"/>
        </w:tabs>
        <w:spacing w:before="120" w:after="120"/>
        <w:ind w:left="1134"/>
        <w:contextualSpacing w:val="0"/>
        <w:jc w:val="both"/>
        <w:rPr>
          <w:szCs w:val="22"/>
        </w:rPr>
      </w:pPr>
      <w:r w:rsidRPr="00462A68">
        <w:rPr>
          <w:szCs w:val="22"/>
        </w:rPr>
        <w:t>своевременная актуализация ГПЗ ПАО «Газпром нефть» и/или Обществ Газпром нефть.</w:t>
      </w:r>
    </w:p>
    <w:p w:rsidR="002D3EE4" w:rsidRPr="00462A68" w:rsidRDefault="002D3EE4" w:rsidP="002D3EE4">
      <w:pPr>
        <w:pStyle w:val="ListNum2"/>
        <w:rPr>
          <w:lang w:val="ru-RU"/>
        </w:rPr>
      </w:pPr>
      <w:bookmarkStart w:id="26" w:name="_Toc30411535"/>
      <w:r w:rsidRPr="00462A68">
        <w:rPr>
          <w:lang w:val="ru-RU"/>
        </w:rPr>
        <w:lastRenderedPageBreak/>
        <w:t>Задачами процесса «Формирование Годового плана закупок» являются:</w:t>
      </w:r>
      <w:bookmarkEnd w:id="26"/>
    </w:p>
    <w:p w:rsidR="002D3EE4" w:rsidRPr="00462A68" w:rsidRDefault="002D3EE4" w:rsidP="002D3EE4">
      <w:pPr>
        <w:pStyle w:val="af6"/>
        <w:numPr>
          <w:ilvl w:val="0"/>
          <w:numId w:val="15"/>
        </w:numPr>
        <w:tabs>
          <w:tab w:val="left" w:pos="8789"/>
        </w:tabs>
        <w:spacing w:before="120" w:after="120"/>
        <w:ind w:left="1134"/>
        <w:contextualSpacing w:val="0"/>
        <w:jc w:val="both"/>
        <w:rPr>
          <w:szCs w:val="22"/>
        </w:rPr>
      </w:pPr>
      <w:r w:rsidRPr="00462A68">
        <w:rPr>
          <w:szCs w:val="22"/>
        </w:rPr>
        <w:t>установление единых правил планирования закупок в Компании и Обществах Газпром нефть;</w:t>
      </w:r>
    </w:p>
    <w:p w:rsidR="002D3EE4" w:rsidRPr="00462A68" w:rsidRDefault="002D3EE4" w:rsidP="002D3EE4">
      <w:pPr>
        <w:pStyle w:val="af6"/>
        <w:numPr>
          <w:ilvl w:val="0"/>
          <w:numId w:val="15"/>
        </w:numPr>
        <w:tabs>
          <w:tab w:val="left" w:pos="8789"/>
        </w:tabs>
        <w:spacing w:before="120" w:after="120"/>
        <w:ind w:left="1134"/>
        <w:contextualSpacing w:val="0"/>
        <w:jc w:val="both"/>
        <w:rPr>
          <w:szCs w:val="22"/>
        </w:rPr>
      </w:pPr>
      <w:r w:rsidRPr="00462A68">
        <w:rPr>
          <w:szCs w:val="22"/>
        </w:rPr>
        <w:t>формирование единых требований к документальному сопровождению процессов планирования закупок в Компании и Обществах Газпром нефть: формирования и корректировки ГПЗ, а также согласования и утверждения ГПЗ и корректировок ГПЗ в Компании и Обществах Газпром нефть.</w:t>
      </w:r>
    </w:p>
    <w:p w:rsidR="009F6A8E" w:rsidRPr="00462A68" w:rsidRDefault="00721D4B" w:rsidP="004C7948">
      <w:pPr>
        <w:pStyle w:val="ListNum2"/>
        <w:rPr>
          <w:b/>
          <w:lang w:val="ru-RU"/>
        </w:rPr>
      </w:pPr>
      <w:r w:rsidRPr="00462A68">
        <w:rPr>
          <w:lang w:val="ru-RU"/>
        </w:rPr>
        <w:t>Участники и исполнители процесса указаны в таблице 1.</w:t>
      </w:r>
    </w:p>
    <w:p w:rsidR="00684049" w:rsidRPr="00462A68" w:rsidRDefault="00684049" w:rsidP="00684049">
      <w:pPr>
        <w:pStyle w:val="ListNum2"/>
        <w:numPr>
          <w:ilvl w:val="0"/>
          <w:numId w:val="0"/>
        </w:numPr>
        <w:rPr>
          <w:b/>
          <w:lang w:val="ru-RU"/>
        </w:rPr>
      </w:pPr>
      <w:r w:rsidRPr="00462A68">
        <w:rPr>
          <w:lang w:val="ru-RU"/>
        </w:rPr>
        <w:t>Таблица 1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7004"/>
      </w:tblGrid>
      <w:tr w:rsidR="00887A8F" w:rsidRPr="00462A68">
        <w:trPr>
          <w:tblHeader/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ParticipantsTH"/>
              <w:spacing w:before="45" w:after="45"/>
              <w:rPr>
                <w:noProof/>
              </w:rPr>
            </w:pPr>
            <w:r w:rsidRPr="00462A68">
              <w:rPr>
                <w:noProof/>
              </w:rPr>
              <w:t>Участники процесса</w:t>
            </w:r>
          </w:p>
        </w:tc>
      </w:tr>
      <w:tr w:rsidR="002D3EE4" w:rsidRPr="00462A68" w:rsidTr="00A923AA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ДПОиМ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  <w:rPr>
                <w:szCs w:val="22"/>
              </w:rPr>
            </w:pPr>
            <w:r w:rsidRPr="00462A68">
              <w:rPr>
                <w:color w:val="auto"/>
              </w:rPr>
              <w:t>Департамент планирования, отчетности и методологии Дирекции по закупкам и капитальному строительству ПАО «Газпром нефть»</w:t>
            </w:r>
          </w:p>
        </w:tc>
      </w:tr>
      <w:tr w:rsidR="002D3EE4" w:rsidRPr="00462A68" w:rsidTr="00A923AA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ЕОЛ (Единое ответственное лицо)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 xml:space="preserve">Руководитель </w:t>
            </w:r>
            <w:r w:rsidR="00581D53" w:rsidRPr="00462A68">
              <w:t>структурного подразделения</w:t>
            </w:r>
            <w:r w:rsidRPr="00462A68">
              <w:t xml:space="preserve"> ЦОУЗ, </w:t>
            </w:r>
            <w:r w:rsidR="002F3A01" w:rsidRPr="00462A68">
              <w:t xml:space="preserve">курирующего </w:t>
            </w:r>
            <w:r w:rsidRPr="00462A68">
              <w:t>вопросы закупочной деятельности определенного Блока / направления:</w:t>
            </w:r>
          </w:p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ЕОЛ БРД: Начальник Департамента закупок БРД ДЗиКС ПАО «Газпром нефть»</w:t>
            </w:r>
          </w:p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ЕОЛ БЛПС: Начальник Департамента закупок БЛПС ДЗиКС ПАО «Газпром нефть»</w:t>
            </w:r>
          </w:p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ЕОЛ ДРП: Начальник Управления Закупок ДРП ДЗиКС ПАО «Газпром нефть»</w:t>
            </w:r>
          </w:p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  <w:rPr>
                <w:color w:val="auto"/>
              </w:rPr>
            </w:pPr>
            <w:r w:rsidRPr="00462A68">
              <w:t>ЕОЛ МТР: Начальник Департамента МТО ДЗиКС ПАО «Газпром нефть»</w:t>
            </w:r>
          </w:p>
        </w:tc>
      </w:tr>
      <w:tr w:rsidR="002D3EE4" w:rsidRPr="00462A68" w:rsidTr="00A923AA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Заказчик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 xml:space="preserve">Структурное подразделение ПАО «Газпром нефть» или Общество Газпром нефть </w:t>
            </w:r>
          </w:p>
        </w:tc>
      </w:tr>
      <w:tr w:rsidR="002D3EE4" w:rsidRPr="00462A68" w:rsidTr="00A923AA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Руководитель Блока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Руководитель Блока ПАО «Газпром нефть» или руководитель структурного подразделения прямого подчинения ПАО «Газпром нефть»</w:t>
            </w:r>
          </w:p>
        </w:tc>
      </w:tr>
      <w:tr w:rsidR="002D3EE4" w:rsidRPr="00462A68" w:rsidTr="00A923AA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Руководитель ЦОУЗ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2D3EE4" w:rsidRPr="00462A68" w:rsidRDefault="002D3EE4" w:rsidP="002D3EE4">
            <w:pPr>
              <w:pStyle w:val="ParticipantsTD"/>
              <w:tabs>
                <w:tab w:val="left" w:pos="8789"/>
              </w:tabs>
              <w:spacing w:before="120" w:after="120"/>
            </w:pPr>
            <w:r w:rsidRPr="00462A68">
              <w:t>Руководитель Центрального органа управления закупками (Директор Дирекции по закупкам и капитальному строительству ПАО «Газпром нефть»)</w:t>
            </w:r>
          </w:p>
        </w:tc>
      </w:tr>
    </w:tbl>
    <w:p w:rsidR="00867333" w:rsidRPr="00462A68" w:rsidRDefault="00867333">
      <w:pPr>
        <w:rPr>
          <w:noProof/>
        </w:rPr>
      </w:pPr>
      <w:bookmarkStart w:id="27" w:name="_Toc385337020"/>
      <w:bookmarkEnd w:id="24"/>
      <w:bookmarkEnd w:id="25"/>
    </w:p>
    <w:p w:rsidR="00A923AA" w:rsidRPr="00462A68" w:rsidRDefault="00A923AA" w:rsidP="00A923AA">
      <w:pPr>
        <w:pStyle w:val="s01"/>
      </w:pPr>
      <w:bookmarkStart w:id="28" w:name="_Toc78378728"/>
      <w:bookmarkStart w:id="29" w:name="_Toc81489782"/>
      <w:bookmarkEnd w:id="27"/>
      <w:r w:rsidRPr="00462A68">
        <w:t>Порядок выполнения процесса «Формирование Годового плана закупок»</w:t>
      </w:r>
      <w:bookmarkEnd w:id="28"/>
      <w:bookmarkEnd w:id="29"/>
    </w:p>
    <w:p w:rsidR="00A923AA" w:rsidRPr="00462A68" w:rsidRDefault="00A923AA" w:rsidP="00E320AB">
      <w:pPr>
        <w:pStyle w:val="ListNum2"/>
        <w:rPr>
          <w:lang w:val="ru-RU"/>
        </w:rPr>
      </w:pPr>
      <w:r w:rsidRPr="00462A68">
        <w:rPr>
          <w:lang w:val="ru-RU"/>
        </w:rPr>
        <w:t>Общие требования к процессу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Планирование закупок осуществляется в АС «Планирование» посредством формирования, согласования, утверждения и внесения изменений в ГПЗ.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Закупки, не предусмотренные утвержденным ГПЗ, не могут быть осуществлены, за исключением случаев, описанных в п. 5.1.3-5.1.5.</w:t>
      </w:r>
    </w:p>
    <w:p w:rsidR="00A923AA" w:rsidRPr="00462A68" w:rsidRDefault="00A923AA" w:rsidP="00AE67AB">
      <w:pPr>
        <w:pStyle w:val="s03"/>
        <w:ind w:left="0"/>
      </w:pPr>
      <w:r w:rsidRPr="00462A68">
        <w:t xml:space="preserve">Закупка товаров, работ, услуг, неразрывно связанная с ранее заключенным договором, которая проводится посредством процедуры согласования решения о заключении дополнительного соглашения, не подлежит включению в ГПЗ. В случае наличия признаков новой закупки в объеме поставляемых товаров, выполняемых работ / оказываемых услуг по дополнительному соглашению, такая закупка подлежит оформлению самостоятельной закупочной процедурой – конкурентной или (при наличии </w:t>
      </w:r>
      <w:r w:rsidRPr="00462A68">
        <w:lastRenderedPageBreak/>
        <w:t>оснований) неконкурентной.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В ГПЗ могут не включаться сведения о планируемых малостоящих закупках.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Малостоящие закупки могут осуществляться и в случае отсутствия информации о них в Утвержденном ГПЗ, если иное не определено ЦОУЗ (не доведено до Заказчиков письмами с ящика электронной почты COUZ@gazprom-neft.ru и/или не опубликовано в разделе «Разъяснения» Интерактивного методологического ресурса).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ЦОУЗ определяет требования к перечню обязательных сведений, подлежащих включению в ГПЗ, сроки и порядок формирования и корректировки ГПЗ.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Обоснование потребности в закупках, включаемых в ГПЗ, а также достоверность записей ГПЗ в отношении каждой закупки относится к сфере ответственности Заказчика.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 xml:space="preserve">В момент утверждения ГПЗ каждой закупке присваивается РНП, который не может быть в дальнейшем изменен, за исключением корректировок ГПЗ по основаниям </w:t>
      </w:r>
      <w:r w:rsidR="008F46AB" w:rsidRPr="00462A68">
        <w:rPr>
          <w:bCs/>
          <w:szCs w:val="28"/>
        </w:rPr>
        <w:t xml:space="preserve">(г), (д), </w:t>
      </w:r>
      <w:r w:rsidRPr="00462A68">
        <w:rPr>
          <w:bCs/>
          <w:szCs w:val="28"/>
        </w:rPr>
        <w:t>(е), (ж) п</w:t>
      </w:r>
      <w:r w:rsidR="00EB522B" w:rsidRPr="00462A68">
        <w:rPr>
          <w:bCs/>
          <w:szCs w:val="28"/>
        </w:rPr>
        <w:t>.</w:t>
      </w:r>
      <w:r w:rsidRPr="00462A68">
        <w:rPr>
          <w:bCs/>
          <w:szCs w:val="28"/>
        </w:rPr>
        <w:t xml:space="preserve"> 5.</w:t>
      </w:r>
      <w:r w:rsidR="002F3C18" w:rsidRPr="00462A68">
        <w:rPr>
          <w:bCs/>
          <w:szCs w:val="28"/>
        </w:rPr>
        <w:t>3</w:t>
      </w:r>
      <w:r w:rsidRPr="00462A68">
        <w:rPr>
          <w:bCs/>
          <w:szCs w:val="28"/>
        </w:rPr>
        <w:t>.</w:t>
      </w:r>
      <w:r w:rsidR="00403435" w:rsidRPr="00462A68">
        <w:rPr>
          <w:bCs/>
          <w:szCs w:val="28"/>
        </w:rPr>
        <w:t>4</w:t>
      </w:r>
      <w:r w:rsidRPr="00462A68">
        <w:rPr>
          <w:bCs/>
          <w:szCs w:val="28"/>
        </w:rPr>
        <w:t xml:space="preserve"> настоящего стандарта.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ГПЗ формируется на 1 (один) календарный год и подлежит утверждению ЦОУЗ до конца декабря года, предшествующего планируемому.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rFonts w:eastAsia="Arial"/>
        </w:rPr>
      </w:pPr>
      <w:r w:rsidRPr="00462A68">
        <w:rPr>
          <w:bCs/>
          <w:szCs w:val="28"/>
        </w:rPr>
        <w:t>Утвержденный ГПЗ подлежит корректировке в случаях, предусмотренных в п. </w:t>
      </w:r>
      <w:r w:rsidR="00F166A1" w:rsidRPr="00F166A1">
        <w:rPr>
          <w:bCs/>
          <w:szCs w:val="28"/>
        </w:rPr>
        <w:t>5.3</w:t>
      </w:r>
      <w:r w:rsidR="00335C0F">
        <w:rPr>
          <w:bCs/>
          <w:szCs w:val="28"/>
        </w:rPr>
        <w:t xml:space="preserve"> </w:t>
      </w:r>
      <w:r w:rsidRPr="00462A68">
        <w:rPr>
          <w:bCs/>
          <w:szCs w:val="28"/>
        </w:rPr>
        <w:t xml:space="preserve">настоящего </w:t>
      </w:r>
      <w:r w:rsidR="00F40895">
        <w:rPr>
          <w:bCs/>
          <w:szCs w:val="28"/>
        </w:rPr>
        <w:t>с</w:t>
      </w:r>
      <w:r w:rsidRPr="00462A68">
        <w:rPr>
          <w:bCs/>
          <w:szCs w:val="28"/>
        </w:rPr>
        <w:t>тандарта.</w:t>
      </w:r>
    </w:p>
    <w:p w:rsidR="00A923AA" w:rsidRPr="00462A68" w:rsidRDefault="00A923AA" w:rsidP="00E320AB">
      <w:pPr>
        <w:pStyle w:val="ListNum2"/>
        <w:rPr>
          <w:lang w:val="ru-RU"/>
        </w:rPr>
      </w:pPr>
      <w:bookmarkStart w:id="30" w:name="_Ref40724078"/>
      <w:r w:rsidRPr="00462A68">
        <w:rPr>
          <w:lang w:val="ru-RU"/>
        </w:rPr>
        <w:t>Организационные характеристики закупки</w:t>
      </w:r>
      <w:bookmarkEnd w:id="30"/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При формировании потребности в закупках Заказчик должен определить основные организационные характеристики для каждой из планируемых закупок, руководствуясь при этом нормами Положения о закупках, а также требованиями настоящего стандарта, в случае если не установлено иное в соответствии с п. 1.7 настоящего стандарта.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rFonts w:eastAsia="Arial"/>
          <w:bCs/>
          <w:szCs w:val="28"/>
        </w:rPr>
      </w:pPr>
      <w:r w:rsidRPr="00462A68">
        <w:rPr>
          <w:rFonts w:eastAsia="Arial"/>
          <w:bCs/>
          <w:szCs w:val="28"/>
        </w:rPr>
        <w:t xml:space="preserve">При определении </w:t>
      </w:r>
      <w:r w:rsidRPr="00462A68">
        <w:rPr>
          <w:bCs/>
          <w:szCs w:val="28"/>
        </w:rPr>
        <w:t>организационных</w:t>
      </w:r>
      <w:r w:rsidRPr="00462A68">
        <w:rPr>
          <w:rFonts w:eastAsia="Arial"/>
          <w:bCs/>
          <w:szCs w:val="28"/>
        </w:rPr>
        <w:t xml:space="preserve"> характеристик закупки следует учитывать, что конкурентные закупки являются более предпочтительными, чем неконкурентные; открытые конкурентные закупки – более предпочтительны, чем закрытые, а электронная форма закупки – более предпочтительна, чем закупка в бумажной форме.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Приоритетным способом конкурентной закупки является открытый конкурентный отбор в электронной форме.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Окончательное решение об организационных характеристиках планируемых закупок, а также о назначении Организаторов и Координаторов закупок принимается ЦОУЗ на этапе утверждения ГПЗ (корректировок ГПЗ).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Организационные характеристики закупки, предусмотренные соответствующей записью утвержденного ГПЗ, обязательны к соблюдению при проведении закупочной процедуры</w:t>
      </w:r>
      <w:r w:rsidR="006F52BB" w:rsidRPr="00462A68">
        <w:rPr>
          <w:bCs/>
          <w:szCs w:val="28"/>
        </w:rPr>
        <w:t>, за исключением организационных характеристик, в отношении которых не требуется оформление корректировки в порядке п. 5.3.</w:t>
      </w:r>
      <w:r w:rsidR="000152D2" w:rsidRPr="00462A68">
        <w:rPr>
          <w:bCs/>
          <w:szCs w:val="28"/>
        </w:rPr>
        <w:t>4</w:t>
      </w:r>
      <w:r w:rsidR="006F52BB" w:rsidRPr="00462A68">
        <w:rPr>
          <w:bCs/>
          <w:szCs w:val="28"/>
        </w:rPr>
        <w:t xml:space="preserve"> настоящего стандарта</w:t>
      </w:r>
    </w:p>
    <w:p w:rsidR="00A923AA" w:rsidRPr="00462A68" w:rsidRDefault="00A923AA" w:rsidP="00E320AB">
      <w:pPr>
        <w:pStyle w:val="ListNum2"/>
        <w:rPr>
          <w:lang w:val="ru-RU"/>
        </w:rPr>
      </w:pPr>
      <w:bookmarkStart w:id="31" w:name="_Toc30411551"/>
      <w:r w:rsidRPr="00462A68">
        <w:rPr>
          <w:lang w:val="ru-RU"/>
        </w:rPr>
        <w:t>Корректировка утвержденного ГПЗ</w:t>
      </w:r>
      <w:bookmarkEnd w:id="31"/>
    </w:p>
    <w:p w:rsidR="001E10AA" w:rsidRPr="00462A68" w:rsidRDefault="00A923AA" w:rsidP="001E10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 xml:space="preserve">Корректировка утвержденного ГПЗ осуществляется в АС «Планирование закупок» и предусматривает возможность формирования новой записи </w:t>
      </w:r>
      <w:r w:rsidR="002F3A01" w:rsidRPr="00462A68">
        <w:rPr>
          <w:bCs/>
          <w:szCs w:val="28"/>
        </w:rPr>
        <w:t>ГПЗ</w:t>
      </w:r>
      <w:r w:rsidRPr="00462A68">
        <w:rPr>
          <w:bCs/>
          <w:szCs w:val="28"/>
        </w:rPr>
        <w:t xml:space="preserve"> и/или изменения/исключения утвержденной ранее записи ГПЗ.</w:t>
      </w:r>
    </w:p>
    <w:p w:rsidR="0019085C" w:rsidRPr="00462A68" w:rsidRDefault="001E10AA" w:rsidP="00F93FFB">
      <w:pPr>
        <w:keepNext/>
        <w:widowControl w:val="0"/>
        <w:tabs>
          <w:tab w:val="num" w:pos="1713"/>
        </w:tabs>
        <w:overflowPunct w:val="0"/>
        <w:autoSpaceDE w:val="0"/>
        <w:autoSpaceDN w:val="0"/>
        <w:adjustRightInd w:val="0"/>
        <w:spacing w:before="160"/>
        <w:ind w:firstLine="284"/>
        <w:jc w:val="both"/>
        <w:textAlignment w:val="baseline"/>
        <w:outlineLvl w:val="2"/>
        <w:rPr>
          <w:bCs/>
          <w:szCs w:val="28"/>
        </w:rPr>
      </w:pPr>
      <w:r w:rsidRPr="0049173E">
        <w:rPr>
          <w:bCs/>
          <w:szCs w:val="28"/>
          <w:highlight w:val="yellow"/>
        </w:rPr>
        <w:t xml:space="preserve">В случае признания закупки (закупочной процедуры) </w:t>
      </w:r>
      <w:bookmarkStart w:id="32" w:name="_GoBack"/>
      <w:r w:rsidRPr="0049173E">
        <w:rPr>
          <w:bCs/>
          <w:szCs w:val="28"/>
          <w:highlight w:val="yellow"/>
        </w:rPr>
        <w:t>несост</w:t>
      </w:r>
      <w:bookmarkEnd w:id="32"/>
      <w:r w:rsidRPr="0049173E">
        <w:rPr>
          <w:bCs/>
          <w:szCs w:val="28"/>
          <w:highlight w:val="yellow"/>
        </w:rPr>
        <w:t xml:space="preserve">оявшейся, </w:t>
      </w:r>
      <w:r w:rsidR="00704386" w:rsidRPr="0049173E">
        <w:rPr>
          <w:bCs/>
          <w:szCs w:val="28"/>
          <w:highlight w:val="yellow"/>
        </w:rPr>
        <w:t>отмены закупки (закупочной процедуры), завершени</w:t>
      </w:r>
      <w:r w:rsidR="003D274E" w:rsidRPr="0049173E">
        <w:rPr>
          <w:bCs/>
          <w:szCs w:val="28"/>
          <w:highlight w:val="yellow"/>
        </w:rPr>
        <w:t>я</w:t>
      </w:r>
      <w:r w:rsidR="00704386" w:rsidRPr="0049173E">
        <w:rPr>
          <w:bCs/>
          <w:szCs w:val="28"/>
          <w:highlight w:val="yellow"/>
        </w:rPr>
        <w:t xml:space="preserve"> процедуры без заключения договора и т.п. </w:t>
      </w:r>
      <w:r w:rsidRPr="0049173E">
        <w:rPr>
          <w:bCs/>
          <w:szCs w:val="28"/>
          <w:highlight w:val="yellow"/>
        </w:rPr>
        <w:t xml:space="preserve">для повторного проведения закупки (закупочной процедуры) требуется формирование новой </w:t>
      </w:r>
      <w:r w:rsidRPr="0049173E">
        <w:rPr>
          <w:bCs/>
          <w:szCs w:val="28"/>
          <w:highlight w:val="yellow"/>
        </w:rPr>
        <w:lastRenderedPageBreak/>
        <w:t>записи ГПЗ о планируемой закупке.</w:t>
      </w:r>
    </w:p>
    <w:p w:rsidR="006A6D9B" w:rsidRPr="00462A68" w:rsidRDefault="006A6D9B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 xml:space="preserve">Уровни </w:t>
      </w:r>
      <w:r w:rsidR="004E376E" w:rsidRPr="00462A68">
        <w:rPr>
          <w:bCs/>
          <w:szCs w:val="28"/>
        </w:rPr>
        <w:t>согласования</w:t>
      </w:r>
      <w:r w:rsidRPr="00462A68">
        <w:rPr>
          <w:bCs/>
          <w:szCs w:val="28"/>
        </w:rPr>
        <w:t xml:space="preserve"> корректировок ГПЗ:</w:t>
      </w:r>
    </w:p>
    <w:p w:rsidR="006A6D9B" w:rsidRPr="00462A68" w:rsidRDefault="006A6D9B" w:rsidP="00EB643C">
      <w:pPr>
        <w:keepNext/>
        <w:widowControl w:val="0"/>
        <w:tabs>
          <w:tab w:val="num" w:pos="1713"/>
        </w:tabs>
        <w:overflowPunct w:val="0"/>
        <w:autoSpaceDE w:val="0"/>
        <w:autoSpaceDN w:val="0"/>
        <w:adjustRightInd w:val="0"/>
        <w:spacing w:before="160"/>
        <w:ind w:firstLine="34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 xml:space="preserve">а) при НМЦ </w:t>
      </w:r>
      <w:r w:rsidR="00EB643C" w:rsidRPr="00462A68">
        <w:rPr>
          <w:bCs/>
          <w:szCs w:val="28"/>
        </w:rPr>
        <w:t xml:space="preserve">предмета </w:t>
      </w:r>
      <w:r w:rsidRPr="00462A68">
        <w:rPr>
          <w:bCs/>
          <w:szCs w:val="28"/>
        </w:rPr>
        <w:t>закупки до 1 млрд. руб</w:t>
      </w:r>
      <w:r w:rsidR="00470558" w:rsidRPr="00462A68">
        <w:rPr>
          <w:bCs/>
          <w:szCs w:val="28"/>
        </w:rPr>
        <w:t>.</w:t>
      </w:r>
      <w:r w:rsidRPr="00462A68">
        <w:rPr>
          <w:bCs/>
          <w:szCs w:val="28"/>
        </w:rPr>
        <w:t xml:space="preserve"> </w:t>
      </w:r>
      <w:r w:rsidR="004F3F1D">
        <w:rPr>
          <w:bCs/>
          <w:szCs w:val="28"/>
        </w:rPr>
        <w:t>без</w:t>
      </w:r>
      <w:r w:rsidR="004F3F1D" w:rsidRPr="00462A68">
        <w:rPr>
          <w:bCs/>
          <w:szCs w:val="28"/>
        </w:rPr>
        <w:t xml:space="preserve"> </w:t>
      </w:r>
      <w:r w:rsidRPr="00462A68">
        <w:rPr>
          <w:bCs/>
          <w:szCs w:val="28"/>
        </w:rPr>
        <w:t>НДС – Руководитель Блока / ЕОЛ (при наличии)</w:t>
      </w:r>
      <w:r w:rsidR="00EB643C" w:rsidRPr="00462A68">
        <w:rPr>
          <w:bCs/>
          <w:szCs w:val="28"/>
        </w:rPr>
        <w:t>;</w:t>
      </w:r>
    </w:p>
    <w:p w:rsidR="00A923AA" w:rsidRPr="00462A68" w:rsidRDefault="00EB643C" w:rsidP="00F93FFB">
      <w:pPr>
        <w:keepNext/>
        <w:widowControl w:val="0"/>
        <w:tabs>
          <w:tab w:val="num" w:pos="1713"/>
        </w:tabs>
        <w:overflowPunct w:val="0"/>
        <w:autoSpaceDE w:val="0"/>
        <w:autoSpaceDN w:val="0"/>
        <w:adjustRightInd w:val="0"/>
        <w:spacing w:before="160"/>
        <w:ind w:firstLine="34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 xml:space="preserve">б) при НМЦ предмета закупки равной или более 1 млрд. руб. </w:t>
      </w:r>
      <w:r w:rsidR="004F3F1D">
        <w:rPr>
          <w:bCs/>
          <w:szCs w:val="28"/>
        </w:rPr>
        <w:t>без</w:t>
      </w:r>
      <w:r w:rsidR="004F3F1D" w:rsidRPr="00462A68">
        <w:rPr>
          <w:bCs/>
          <w:szCs w:val="28"/>
        </w:rPr>
        <w:t xml:space="preserve"> </w:t>
      </w:r>
      <w:r w:rsidRPr="00462A68">
        <w:rPr>
          <w:bCs/>
          <w:szCs w:val="28"/>
        </w:rPr>
        <w:t>НДС – ДПОиМ.</w:t>
      </w:r>
    </w:p>
    <w:p w:rsidR="00EB643C" w:rsidRPr="00462A68" w:rsidRDefault="00EB643C" w:rsidP="001846E9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К</w:t>
      </w:r>
      <w:r w:rsidR="00A923AA" w:rsidRPr="00462A68">
        <w:rPr>
          <w:bCs/>
          <w:szCs w:val="28"/>
        </w:rPr>
        <w:t xml:space="preserve">орректировки ГПЗ направляются на согласование по мере возникновения потребности в любое время до даты инициации закупки. </w:t>
      </w:r>
      <w:bookmarkStart w:id="33" w:name="_Ref43379341"/>
    </w:p>
    <w:p w:rsidR="00A923AA" w:rsidRPr="001133D5" w:rsidRDefault="00A923AA" w:rsidP="001846E9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  <w:highlight w:val="yellow"/>
        </w:rPr>
      </w:pPr>
      <w:r w:rsidRPr="001133D5">
        <w:rPr>
          <w:bCs/>
          <w:szCs w:val="28"/>
          <w:highlight w:val="yellow"/>
        </w:rPr>
        <w:t>Корректировка записей ГПЗ</w:t>
      </w:r>
      <w:r w:rsidR="00EB643C" w:rsidRPr="001133D5">
        <w:rPr>
          <w:bCs/>
          <w:szCs w:val="28"/>
          <w:highlight w:val="yellow"/>
        </w:rPr>
        <w:t xml:space="preserve"> </w:t>
      </w:r>
      <w:r w:rsidRPr="001133D5">
        <w:rPr>
          <w:bCs/>
          <w:szCs w:val="28"/>
          <w:highlight w:val="yellow"/>
        </w:rPr>
        <w:t>должна осуществлят</w:t>
      </w:r>
      <w:r w:rsidR="002F3A01" w:rsidRPr="001133D5">
        <w:rPr>
          <w:bCs/>
          <w:szCs w:val="28"/>
          <w:highlight w:val="yellow"/>
        </w:rPr>
        <w:t>ь</w:t>
      </w:r>
      <w:r w:rsidRPr="001133D5">
        <w:rPr>
          <w:bCs/>
          <w:szCs w:val="28"/>
          <w:highlight w:val="yellow"/>
        </w:rPr>
        <w:t>ся в следующих случаях:</w:t>
      </w:r>
      <w:bookmarkEnd w:id="33"/>
    </w:p>
    <w:p w:rsidR="00A923AA" w:rsidRPr="00462A68" w:rsidRDefault="002F3A01" w:rsidP="005D31E3">
      <w:pPr>
        <w:pStyle w:val="af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"/>
          <w:bCs/>
          <w:szCs w:val="28"/>
        </w:rPr>
      </w:pPr>
      <w:r w:rsidRPr="00462A68">
        <w:rPr>
          <w:rFonts w:eastAsia="Arial"/>
          <w:bCs/>
          <w:szCs w:val="28"/>
        </w:rPr>
        <w:t xml:space="preserve">изменение </w:t>
      </w:r>
      <w:r w:rsidR="00A923AA" w:rsidRPr="00462A68">
        <w:rPr>
          <w:rFonts w:eastAsia="Arial"/>
          <w:bCs/>
          <w:szCs w:val="28"/>
        </w:rPr>
        <w:t>предмета закупки / предмета договора (кроме случаев отмены потребности в первоначальной закупке);</w:t>
      </w:r>
    </w:p>
    <w:p w:rsidR="00A923AA" w:rsidRPr="00462A68" w:rsidRDefault="002F3A01" w:rsidP="005D31E3">
      <w:pPr>
        <w:pStyle w:val="af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"/>
          <w:bCs/>
          <w:szCs w:val="28"/>
        </w:rPr>
      </w:pPr>
      <w:r w:rsidRPr="00462A68">
        <w:rPr>
          <w:rFonts w:eastAsia="Arial"/>
          <w:bCs/>
          <w:szCs w:val="28"/>
        </w:rPr>
        <w:t xml:space="preserve">изменение </w:t>
      </w:r>
      <w:r w:rsidR="00A923AA" w:rsidRPr="00462A68">
        <w:rPr>
          <w:rFonts w:eastAsia="Arial"/>
          <w:bCs/>
          <w:szCs w:val="28"/>
        </w:rPr>
        <w:t>объема закупаемых товаров (работ, услуг);</w:t>
      </w:r>
    </w:p>
    <w:p w:rsidR="00A923AA" w:rsidRPr="0049173E" w:rsidRDefault="002F3A01" w:rsidP="005D31E3">
      <w:pPr>
        <w:pStyle w:val="af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"/>
          <w:bCs/>
          <w:szCs w:val="28"/>
          <w:highlight w:val="yellow"/>
        </w:rPr>
      </w:pPr>
      <w:r w:rsidRPr="0049173E">
        <w:rPr>
          <w:rFonts w:eastAsia="Arial"/>
          <w:bCs/>
          <w:szCs w:val="28"/>
          <w:highlight w:val="yellow"/>
        </w:rPr>
        <w:t xml:space="preserve">изменение </w:t>
      </w:r>
      <w:r w:rsidR="00EB643C" w:rsidRPr="0049173E">
        <w:rPr>
          <w:rFonts w:eastAsia="Arial"/>
          <w:bCs/>
          <w:szCs w:val="28"/>
          <w:highlight w:val="yellow"/>
        </w:rPr>
        <w:t xml:space="preserve">месяца инициации закупки на более поздний </w:t>
      </w:r>
      <w:r w:rsidR="002F0D82" w:rsidRPr="0049173E">
        <w:rPr>
          <w:rFonts w:eastAsia="Arial"/>
          <w:bCs/>
          <w:szCs w:val="28"/>
          <w:highlight w:val="yellow"/>
        </w:rPr>
        <w:t>месяц</w:t>
      </w:r>
      <w:r w:rsidR="00A527CD" w:rsidRPr="0049173E">
        <w:rPr>
          <w:rFonts w:eastAsia="Arial"/>
          <w:bCs/>
          <w:szCs w:val="28"/>
          <w:highlight w:val="yellow"/>
        </w:rPr>
        <w:t xml:space="preserve"> в пределах года планирования</w:t>
      </w:r>
      <w:r w:rsidR="00EB643C" w:rsidRPr="0049173E">
        <w:rPr>
          <w:rFonts w:eastAsia="Arial"/>
          <w:bCs/>
          <w:szCs w:val="28"/>
          <w:highlight w:val="yellow"/>
        </w:rPr>
        <w:t>;</w:t>
      </w:r>
      <w:r w:rsidR="00A923AA" w:rsidRPr="0049173E">
        <w:rPr>
          <w:rFonts w:eastAsia="Arial"/>
          <w:bCs/>
          <w:szCs w:val="28"/>
          <w:highlight w:val="yellow"/>
        </w:rPr>
        <w:t xml:space="preserve"> </w:t>
      </w:r>
    </w:p>
    <w:p w:rsidR="00A923AA" w:rsidRPr="001133D5" w:rsidRDefault="00AE0F6E" w:rsidP="005D31E3">
      <w:pPr>
        <w:pStyle w:val="af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"/>
          <w:bCs/>
          <w:szCs w:val="28"/>
          <w:highlight w:val="yellow"/>
        </w:rPr>
      </w:pPr>
      <w:r w:rsidRPr="001133D5">
        <w:rPr>
          <w:rFonts w:eastAsia="Arial"/>
          <w:bCs/>
          <w:szCs w:val="28"/>
          <w:highlight w:val="yellow"/>
        </w:rPr>
        <w:t xml:space="preserve">изменение </w:t>
      </w:r>
      <w:r w:rsidR="00A923AA" w:rsidRPr="001133D5">
        <w:rPr>
          <w:rFonts w:eastAsia="Arial"/>
          <w:bCs/>
          <w:szCs w:val="28"/>
          <w:highlight w:val="yellow"/>
        </w:rPr>
        <w:t>способа закупки;</w:t>
      </w:r>
    </w:p>
    <w:p w:rsidR="00A923AA" w:rsidRPr="00462A68" w:rsidRDefault="00AE0F6E" w:rsidP="005D31E3">
      <w:pPr>
        <w:pStyle w:val="af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"/>
          <w:bCs/>
          <w:szCs w:val="28"/>
        </w:rPr>
      </w:pPr>
      <w:r w:rsidRPr="00462A68">
        <w:rPr>
          <w:rFonts w:eastAsia="Arial"/>
          <w:bCs/>
          <w:szCs w:val="28"/>
        </w:rPr>
        <w:t xml:space="preserve">изменение </w:t>
      </w:r>
      <w:r w:rsidR="00A923AA" w:rsidRPr="00462A68">
        <w:rPr>
          <w:rFonts w:eastAsia="Arial"/>
          <w:bCs/>
          <w:szCs w:val="28"/>
        </w:rPr>
        <w:t>формы закупки</w:t>
      </w:r>
      <w:r w:rsidR="00A923AA" w:rsidRPr="00462A68">
        <w:rPr>
          <w:rStyle w:val="ac"/>
          <w:rFonts w:eastAsia="Arial"/>
          <w:bCs/>
          <w:szCs w:val="28"/>
        </w:rPr>
        <w:footnoteReference w:id="6"/>
      </w:r>
      <w:r w:rsidR="00A923AA" w:rsidRPr="00462A68">
        <w:rPr>
          <w:rFonts w:eastAsia="Arial"/>
          <w:bCs/>
          <w:szCs w:val="28"/>
        </w:rPr>
        <w:t>;</w:t>
      </w:r>
    </w:p>
    <w:p w:rsidR="00A923AA" w:rsidRPr="00462A68" w:rsidRDefault="00AE0F6E" w:rsidP="005D31E3">
      <w:pPr>
        <w:pStyle w:val="af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"/>
          <w:bCs/>
          <w:szCs w:val="28"/>
        </w:rPr>
      </w:pPr>
      <w:r w:rsidRPr="00462A68">
        <w:rPr>
          <w:rFonts w:eastAsia="Arial"/>
          <w:bCs/>
          <w:szCs w:val="28"/>
        </w:rPr>
        <w:t xml:space="preserve">изменение </w:t>
      </w:r>
      <w:r w:rsidR="00A923AA" w:rsidRPr="00462A68">
        <w:rPr>
          <w:rFonts w:eastAsia="Arial"/>
          <w:bCs/>
          <w:szCs w:val="28"/>
        </w:rPr>
        <w:t>Организатора / Координатора закупки;</w:t>
      </w:r>
    </w:p>
    <w:p w:rsidR="00A923AA" w:rsidRPr="00462A68" w:rsidRDefault="00AE0F6E" w:rsidP="005D31E3">
      <w:pPr>
        <w:pStyle w:val="af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"/>
          <w:bCs/>
          <w:szCs w:val="28"/>
        </w:rPr>
      </w:pPr>
      <w:r w:rsidRPr="00462A68">
        <w:rPr>
          <w:rFonts w:eastAsia="Arial"/>
          <w:bCs/>
          <w:szCs w:val="28"/>
        </w:rPr>
        <w:t xml:space="preserve">разделение </w:t>
      </w:r>
      <w:r w:rsidR="00A923AA" w:rsidRPr="00462A68">
        <w:rPr>
          <w:rFonts w:eastAsia="Arial"/>
          <w:bCs/>
          <w:szCs w:val="28"/>
        </w:rPr>
        <w:t xml:space="preserve">на лоты / процедуры, </w:t>
      </w:r>
      <w:r w:rsidRPr="00462A68">
        <w:rPr>
          <w:rFonts w:eastAsia="Arial"/>
          <w:bCs/>
          <w:szCs w:val="28"/>
        </w:rPr>
        <w:t xml:space="preserve">объединение </w:t>
      </w:r>
      <w:r w:rsidR="00A923AA" w:rsidRPr="00462A68">
        <w:rPr>
          <w:rFonts w:eastAsia="Arial"/>
          <w:bCs/>
          <w:szCs w:val="28"/>
        </w:rPr>
        <w:t>в один лот / процедуру;</w:t>
      </w:r>
    </w:p>
    <w:p w:rsidR="00A923AA" w:rsidRPr="00462A68" w:rsidRDefault="00AE0F6E" w:rsidP="005D31E3">
      <w:pPr>
        <w:pStyle w:val="af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"/>
          <w:bCs/>
          <w:szCs w:val="28"/>
        </w:rPr>
      </w:pPr>
      <w:r w:rsidRPr="00462A68">
        <w:rPr>
          <w:rFonts w:eastAsia="Arial"/>
          <w:bCs/>
          <w:szCs w:val="28"/>
        </w:rPr>
        <w:t xml:space="preserve">изменение </w:t>
      </w:r>
      <w:r w:rsidR="00A923AA" w:rsidRPr="00462A68">
        <w:rPr>
          <w:rFonts w:eastAsia="Arial"/>
          <w:bCs/>
          <w:szCs w:val="28"/>
        </w:rPr>
        <w:t>кода услуги;</w:t>
      </w:r>
    </w:p>
    <w:p w:rsidR="00A923AA" w:rsidRPr="00462A68" w:rsidRDefault="00AE0F6E" w:rsidP="005D31E3">
      <w:pPr>
        <w:pStyle w:val="af6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"/>
          <w:bCs/>
          <w:szCs w:val="28"/>
        </w:rPr>
      </w:pPr>
      <w:r w:rsidRPr="00462A68">
        <w:rPr>
          <w:rFonts w:eastAsia="Arial"/>
          <w:bCs/>
          <w:szCs w:val="28"/>
        </w:rPr>
        <w:t xml:space="preserve">изменение </w:t>
      </w:r>
      <w:r w:rsidR="00A923AA" w:rsidRPr="00462A68">
        <w:rPr>
          <w:rFonts w:eastAsia="Arial"/>
          <w:bCs/>
          <w:szCs w:val="28"/>
        </w:rPr>
        <w:t>категории закупки;</w:t>
      </w:r>
    </w:p>
    <w:p w:rsidR="00A923AA" w:rsidRPr="00462A68" w:rsidRDefault="00A923AA" w:rsidP="00A923AA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В случае уточнения предмета закупки / предмета договора при инициировании закупки корректировка записей ГПЗ не требуется.</w:t>
      </w:r>
    </w:p>
    <w:p w:rsidR="00A923AA" w:rsidRPr="0049173E" w:rsidRDefault="0019085C" w:rsidP="0019085C">
      <w:pPr>
        <w:pStyle w:val="s03"/>
        <w:tabs>
          <w:tab w:val="clear" w:pos="1134"/>
          <w:tab w:val="left" w:pos="1418"/>
        </w:tabs>
        <w:ind w:left="0"/>
        <w:rPr>
          <w:highlight w:val="yellow"/>
        </w:rPr>
      </w:pPr>
      <w:r w:rsidRPr="0049173E">
        <w:rPr>
          <w:highlight w:val="yellow"/>
        </w:rPr>
        <w:t xml:space="preserve">Ежемесячно Заказчик проверяет факт инициации запланированных в утвержденном ГПЗ закупок. Не инициированные в рамках месяца </w:t>
      </w:r>
      <w:r w:rsidR="00704386" w:rsidRPr="0049173E">
        <w:rPr>
          <w:highlight w:val="yellow"/>
        </w:rPr>
        <w:t>или</w:t>
      </w:r>
      <w:r w:rsidR="003D274E" w:rsidRPr="0049173E">
        <w:rPr>
          <w:highlight w:val="yellow"/>
        </w:rPr>
        <w:t xml:space="preserve"> ранее (</w:t>
      </w:r>
      <w:r w:rsidR="00704386" w:rsidRPr="0049173E">
        <w:rPr>
          <w:highlight w:val="yellow"/>
        </w:rPr>
        <w:t xml:space="preserve">в пределах года планирования) </w:t>
      </w:r>
      <w:r w:rsidRPr="0049173E">
        <w:rPr>
          <w:highlight w:val="yellow"/>
        </w:rPr>
        <w:t xml:space="preserve">закупки подлежат переносу на иной срок (в пределах года) либо исключению из ГПЗ не позднее 2 </w:t>
      </w:r>
      <w:proofErr w:type="spellStart"/>
      <w:r w:rsidRPr="0049173E">
        <w:rPr>
          <w:highlight w:val="yellow"/>
        </w:rPr>
        <w:t>р.д</w:t>
      </w:r>
      <w:proofErr w:type="spellEnd"/>
      <w:r w:rsidRPr="0049173E">
        <w:rPr>
          <w:highlight w:val="yellow"/>
        </w:rPr>
        <w:t>. с начала месяца, следующего за месяцем, в котором планировалось инициировать закупку.  Ответственность за актуальность сведений в ГПЗ несет Заказчик</w:t>
      </w:r>
      <w:r w:rsidR="00A923AA" w:rsidRPr="0049173E">
        <w:rPr>
          <w:highlight w:val="yellow"/>
        </w:rPr>
        <w:t>.</w:t>
      </w:r>
    </w:p>
    <w:p w:rsidR="00BA133B" w:rsidRPr="0049173E" w:rsidRDefault="001D3F53" w:rsidP="00931395">
      <w:pPr>
        <w:pStyle w:val="s03"/>
        <w:keepNext w:val="0"/>
        <w:ind w:left="0"/>
        <w:rPr>
          <w:highlight w:val="yellow"/>
        </w:rPr>
      </w:pPr>
      <w:r w:rsidRPr="0049173E">
        <w:rPr>
          <w:highlight w:val="yellow"/>
        </w:rPr>
        <w:t>Не инициированные в пределах месяца закупки, по которым Заказчиками в соответствии с п. 5.3.</w:t>
      </w:r>
      <w:r w:rsidR="00EB522B" w:rsidRPr="0049173E">
        <w:rPr>
          <w:highlight w:val="yellow"/>
        </w:rPr>
        <w:t>6</w:t>
      </w:r>
      <w:r w:rsidRPr="0049173E">
        <w:rPr>
          <w:highlight w:val="yellow"/>
        </w:rPr>
        <w:t xml:space="preserve"> настоящего стандарта не были оформлены корректировки в ГПЗ, могут быть в одностороннем порядке исключены из ГПЗ либо перенесены на иной срок (в пределах года) по решению ЦОУЗ не позднее 5 </w:t>
      </w:r>
      <w:proofErr w:type="spellStart"/>
      <w:r w:rsidRPr="0049173E">
        <w:rPr>
          <w:highlight w:val="yellow"/>
        </w:rPr>
        <w:t>р.д</w:t>
      </w:r>
      <w:proofErr w:type="spellEnd"/>
      <w:r w:rsidRPr="0049173E">
        <w:rPr>
          <w:highlight w:val="yellow"/>
        </w:rPr>
        <w:t>. с начала месяца, следующего за месяцем, в котором планировалось инициировать закупку</w:t>
      </w:r>
      <w:r w:rsidR="00A923AA" w:rsidRPr="0049173E">
        <w:rPr>
          <w:highlight w:val="yellow"/>
        </w:rPr>
        <w:t>.</w:t>
      </w:r>
    </w:p>
    <w:p w:rsidR="005F2C6E" w:rsidRPr="00462A68" w:rsidRDefault="00EF26D0" w:rsidP="00931395">
      <w:pPr>
        <w:pStyle w:val="ListNum2"/>
        <w:keepNext w:val="0"/>
        <w:rPr>
          <w:lang w:val="ru-RU"/>
        </w:rPr>
      </w:pPr>
      <w:r w:rsidRPr="00462A68">
        <w:rPr>
          <w:lang w:val="ru-RU"/>
        </w:rPr>
        <w:t>Периоды формирования и корректировок ГПЗ</w:t>
      </w:r>
    </w:p>
    <w:p w:rsidR="00EF26D0" w:rsidRDefault="00EF26D0" w:rsidP="00123570">
      <w:pPr>
        <w:pStyle w:val="ListNum2"/>
        <w:numPr>
          <w:ilvl w:val="0"/>
          <w:numId w:val="0"/>
        </w:numPr>
        <w:rPr>
          <w:lang w:val="ru-RU"/>
        </w:rPr>
      </w:pPr>
      <w:r w:rsidRPr="00462A68">
        <w:rPr>
          <w:lang w:val="ru-RU"/>
        </w:rPr>
        <w:t>Таблица 2</w:t>
      </w:r>
    </w:p>
    <w:p w:rsidR="001A45B2" w:rsidRPr="00462A68" w:rsidRDefault="001A45B2" w:rsidP="00123570">
      <w:pPr>
        <w:pStyle w:val="ListNum2"/>
        <w:numPr>
          <w:ilvl w:val="0"/>
          <w:numId w:val="0"/>
        </w:numPr>
        <w:rPr>
          <w:lang w:val="ru-RU"/>
        </w:rPr>
      </w:pPr>
    </w:p>
    <w:tbl>
      <w:tblPr>
        <w:tblStyle w:val="af2"/>
        <w:tblW w:w="912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42"/>
        <w:gridCol w:w="3043"/>
        <w:gridCol w:w="3043"/>
      </w:tblGrid>
      <w:tr w:rsidR="00EF26D0" w:rsidRPr="00462A68" w:rsidTr="00123570">
        <w:trPr>
          <w:trHeight w:val="300"/>
        </w:trPr>
        <w:tc>
          <w:tcPr>
            <w:tcW w:w="3042" w:type="dxa"/>
            <w:vAlign w:val="center"/>
          </w:tcPr>
          <w:p w:rsidR="00EF26D0" w:rsidRPr="00462A68" w:rsidRDefault="00EF26D0" w:rsidP="00E66017">
            <w:pPr>
              <w:widowControl w:val="0"/>
              <w:tabs>
                <w:tab w:val="left" w:pos="8789"/>
              </w:tabs>
              <w:jc w:val="center"/>
              <w:rPr>
                <w:rFonts w:cs="Arial"/>
                <w:szCs w:val="22"/>
              </w:rPr>
            </w:pPr>
            <w:r w:rsidRPr="00462A68">
              <w:rPr>
                <w:rFonts w:cs="Arial"/>
                <w:szCs w:val="22"/>
              </w:rPr>
              <w:t>Этап периода</w:t>
            </w:r>
          </w:p>
        </w:tc>
        <w:tc>
          <w:tcPr>
            <w:tcW w:w="3043" w:type="dxa"/>
            <w:vAlign w:val="center"/>
          </w:tcPr>
          <w:p w:rsidR="00EF26D0" w:rsidRPr="00462A68" w:rsidRDefault="00EF26D0" w:rsidP="00F82065">
            <w:pPr>
              <w:widowControl w:val="0"/>
              <w:tabs>
                <w:tab w:val="left" w:pos="8789"/>
              </w:tabs>
              <w:ind w:right="28"/>
              <w:jc w:val="center"/>
              <w:rPr>
                <w:rFonts w:cs="Arial"/>
                <w:szCs w:val="22"/>
              </w:rPr>
            </w:pPr>
            <w:r w:rsidRPr="00462A68">
              <w:rPr>
                <w:rFonts w:cs="Arial"/>
                <w:szCs w:val="22"/>
              </w:rPr>
              <w:t>Начало периода</w:t>
            </w:r>
            <w:r w:rsidR="001A45B2">
              <w:rPr>
                <w:rStyle w:val="ac"/>
                <w:rFonts w:cs="Arial"/>
                <w:szCs w:val="22"/>
              </w:rPr>
              <w:footnoteReference w:id="7"/>
            </w:r>
          </w:p>
        </w:tc>
        <w:tc>
          <w:tcPr>
            <w:tcW w:w="3043" w:type="dxa"/>
            <w:tcBorders>
              <w:bottom w:val="single" w:sz="4" w:space="0" w:color="auto"/>
            </w:tcBorders>
            <w:vAlign w:val="center"/>
          </w:tcPr>
          <w:p w:rsidR="00EF26D0" w:rsidRPr="00462A68" w:rsidRDefault="00EF26D0" w:rsidP="00E66017">
            <w:pPr>
              <w:widowControl w:val="0"/>
              <w:tabs>
                <w:tab w:val="left" w:pos="8789"/>
              </w:tabs>
              <w:ind w:right="28"/>
              <w:jc w:val="center"/>
              <w:rPr>
                <w:rFonts w:cs="Arial"/>
                <w:szCs w:val="22"/>
              </w:rPr>
            </w:pPr>
            <w:r w:rsidRPr="00462A68">
              <w:rPr>
                <w:rFonts w:cs="Arial"/>
                <w:szCs w:val="22"/>
              </w:rPr>
              <w:t>Завершение периода</w:t>
            </w:r>
          </w:p>
        </w:tc>
      </w:tr>
      <w:tr w:rsidR="00EF26D0" w:rsidRPr="00462A68" w:rsidTr="00123570">
        <w:trPr>
          <w:trHeight w:val="1143"/>
        </w:trPr>
        <w:tc>
          <w:tcPr>
            <w:tcW w:w="3042" w:type="dxa"/>
            <w:vAlign w:val="center"/>
          </w:tcPr>
          <w:p w:rsidR="00EF26D0" w:rsidRPr="00462A68" w:rsidRDefault="00EF26D0" w:rsidP="00E66017">
            <w:pPr>
              <w:widowControl w:val="0"/>
              <w:tabs>
                <w:tab w:val="left" w:pos="8789"/>
              </w:tabs>
              <w:jc w:val="center"/>
              <w:rPr>
                <w:rFonts w:cs="Arial"/>
                <w:szCs w:val="22"/>
              </w:rPr>
            </w:pPr>
            <w:r w:rsidRPr="00462A68">
              <w:rPr>
                <w:rFonts w:cs="Arial"/>
                <w:bCs/>
                <w:szCs w:val="22"/>
              </w:rPr>
              <w:t>Формирование ГПЗ</w:t>
            </w:r>
            <w:r w:rsidRPr="00462A68">
              <w:rPr>
                <w:rFonts w:cs="Arial"/>
                <w:szCs w:val="22"/>
              </w:rPr>
              <w:t xml:space="preserve"> на планируемый календарный год</w:t>
            </w:r>
          </w:p>
        </w:tc>
        <w:tc>
          <w:tcPr>
            <w:tcW w:w="3043" w:type="dxa"/>
            <w:vAlign w:val="center"/>
          </w:tcPr>
          <w:p w:rsidR="00EF26D0" w:rsidRPr="00462A68" w:rsidRDefault="00EF26D0" w:rsidP="00E66017">
            <w:pPr>
              <w:keepNext/>
              <w:keepLines/>
              <w:tabs>
                <w:tab w:val="left" w:pos="8789"/>
              </w:tabs>
              <w:overflowPunct w:val="0"/>
              <w:autoSpaceDE w:val="0"/>
              <w:autoSpaceDN w:val="0"/>
              <w:adjustRightInd w:val="0"/>
              <w:ind w:left="-107"/>
              <w:jc w:val="center"/>
              <w:textAlignment w:val="baseline"/>
              <w:outlineLvl w:val="6"/>
              <w:rPr>
                <w:szCs w:val="22"/>
              </w:rPr>
            </w:pPr>
            <w:r w:rsidRPr="00462A68">
              <w:rPr>
                <w:szCs w:val="22"/>
              </w:rPr>
              <w:t>01 октября</w:t>
            </w:r>
          </w:p>
          <w:p w:rsidR="00EF26D0" w:rsidRPr="00462A68" w:rsidRDefault="00EF26D0" w:rsidP="00E66017">
            <w:pPr>
              <w:widowControl w:val="0"/>
              <w:tabs>
                <w:tab w:val="left" w:pos="8789"/>
              </w:tabs>
              <w:ind w:left="-107" w:right="28"/>
              <w:jc w:val="center"/>
              <w:rPr>
                <w:rFonts w:cs="Arial"/>
                <w:szCs w:val="22"/>
              </w:rPr>
            </w:pPr>
            <w:r w:rsidRPr="00462A68">
              <w:rPr>
                <w:rFonts w:cs="Arial"/>
                <w:szCs w:val="22"/>
              </w:rPr>
              <w:t>года, предшествующего планируемому</w:t>
            </w: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26D0" w:rsidRPr="00462A68" w:rsidRDefault="00EF26D0" w:rsidP="00E66017">
            <w:pPr>
              <w:keepNext/>
              <w:keepLines/>
              <w:tabs>
                <w:tab w:val="left" w:pos="8789"/>
              </w:tabs>
              <w:overflowPunct w:val="0"/>
              <w:autoSpaceDE w:val="0"/>
              <w:autoSpaceDN w:val="0"/>
              <w:adjustRightInd w:val="0"/>
              <w:ind w:left="-107"/>
              <w:jc w:val="center"/>
              <w:textAlignment w:val="baseline"/>
              <w:outlineLvl w:val="6"/>
              <w:rPr>
                <w:szCs w:val="22"/>
              </w:rPr>
            </w:pPr>
            <w:r w:rsidRPr="00462A68">
              <w:rPr>
                <w:szCs w:val="22"/>
              </w:rPr>
              <w:t>до 31 декабря</w:t>
            </w:r>
          </w:p>
          <w:p w:rsidR="00EF26D0" w:rsidRPr="00462A68" w:rsidRDefault="00EF26D0" w:rsidP="00E66017">
            <w:pPr>
              <w:widowControl w:val="0"/>
              <w:tabs>
                <w:tab w:val="left" w:pos="8789"/>
              </w:tabs>
              <w:ind w:right="28"/>
              <w:jc w:val="center"/>
              <w:rPr>
                <w:rFonts w:cs="Arial"/>
                <w:szCs w:val="22"/>
              </w:rPr>
            </w:pPr>
            <w:r w:rsidRPr="00462A68">
              <w:rPr>
                <w:rFonts w:cs="Arial"/>
                <w:szCs w:val="22"/>
              </w:rPr>
              <w:t>года, предшествующего планируемому включительно</w:t>
            </w:r>
          </w:p>
        </w:tc>
      </w:tr>
      <w:tr w:rsidR="00EF26D0" w:rsidRPr="00462A68" w:rsidTr="00123570">
        <w:trPr>
          <w:trHeight w:val="830"/>
        </w:trPr>
        <w:tc>
          <w:tcPr>
            <w:tcW w:w="3042" w:type="dxa"/>
          </w:tcPr>
          <w:p w:rsidR="00EF26D0" w:rsidRPr="00462A68" w:rsidRDefault="00EF26D0" w:rsidP="00E81B71">
            <w:pPr>
              <w:widowControl w:val="0"/>
              <w:tabs>
                <w:tab w:val="left" w:pos="8789"/>
              </w:tabs>
              <w:jc w:val="center"/>
              <w:rPr>
                <w:rFonts w:cs="Arial"/>
                <w:szCs w:val="22"/>
              </w:rPr>
            </w:pPr>
            <w:r w:rsidRPr="00462A68">
              <w:rPr>
                <w:rFonts w:cs="Arial"/>
                <w:bCs/>
                <w:szCs w:val="22"/>
              </w:rPr>
              <w:t xml:space="preserve">Корректировка </w:t>
            </w:r>
            <w:r w:rsidRPr="00462A68">
              <w:rPr>
                <w:rFonts w:cs="Arial"/>
                <w:szCs w:val="22"/>
              </w:rPr>
              <w:t xml:space="preserve"> утвержденного ГПЗ на текущий календарный год</w:t>
            </w:r>
          </w:p>
        </w:tc>
        <w:tc>
          <w:tcPr>
            <w:tcW w:w="3043" w:type="dxa"/>
            <w:vAlign w:val="center"/>
          </w:tcPr>
          <w:p w:rsidR="00EF26D0" w:rsidRPr="00462A68" w:rsidRDefault="00EF26D0" w:rsidP="00E81B71">
            <w:pPr>
              <w:keepNext/>
              <w:keepLines/>
              <w:tabs>
                <w:tab w:val="left" w:pos="8789"/>
              </w:tabs>
              <w:overflowPunct w:val="0"/>
              <w:autoSpaceDE w:val="0"/>
              <w:autoSpaceDN w:val="0"/>
              <w:adjustRightInd w:val="0"/>
              <w:ind w:left="-107"/>
              <w:jc w:val="center"/>
              <w:textAlignment w:val="baseline"/>
              <w:outlineLvl w:val="6"/>
              <w:rPr>
                <w:szCs w:val="22"/>
              </w:rPr>
            </w:pPr>
            <w:r w:rsidRPr="00462A68">
              <w:rPr>
                <w:szCs w:val="22"/>
              </w:rPr>
              <w:t xml:space="preserve">01 </w:t>
            </w:r>
            <w:r w:rsidR="00E81B71" w:rsidRPr="00462A68">
              <w:rPr>
                <w:szCs w:val="22"/>
              </w:rPr>
              <w:t>января</w:t>
            </w:r>
          </w:p>
        </w:tc>
        <w:tc>
          <w:tcPr>
            <w:tcW w:w="3043" w:type="dxa"/>
            <w:tcBorders>
              <w:top w:val="single" w:sz="4" w:space="0" w:color="auto"/>
            </w:tcBorders>
            <w:vAlign w:val="center"/>
          </w:tcPr>
          <w:p w:rsidR="004B0800" w:rsidRPr="00462A68" w:rsidRDefault="00E81B71" w:rsidP="00E66017">
            <w:pPr>
              <w:keepNext/>
              <w:keepLines/>
              <w:tabs>
                <w:tab w:val="left" w:pos="8789"/>
              </w:tabs>
              <w:overflowPunct w:val="0"/>
              <w:autoSpaceDE w:val="0"/>
              <w:autoSpaceDN w:val="0"/>
              <w:adjustRightInd w:val="0"/>
              <w:ind w:left="-107"/>
              <w:jc w:val="center"/>
              <w:textAlignment w:val="baseline"/>
              <w:outlineLvl w:val="6"/>
              <w:rPr>
                <w:szCs w:val="22"/>
              </w:rPr>
            </w:pPr>
            <w:r w:rsidRPr="00462A68">
              <w:rPr>
                <w:szCs w:val="22"/>
              </w:rPr>
              <w:t xml:space="preserve">до 31 декабря </w:t>
            </w:r>
          </w:p>
          <w:p w:rsidR="00EF26D0" w:rsidRPr="00462A68" w:rsidRDefault="00E81B71" w:rsidP="00E66017">
            <w:pPr>
              <w:keepNext/>
              <w:keepLines/>
              <w:tabs>
                <w:tab w:val="left" w:pos="8789"/>
              </w:tabs>
              <w:overflowPunct w:val="0"/>
              <w:autoSpaceDE w:val="0"/>
              <w:autoSpaceDN w:val="0"/>
              <w:adjustRightInd w:val="0"/>
              <w:ind w:left="-107"/>
              <w:jc w:val="center"/>
              <w:textAlignment w:val="baseline"/>
              <w:outlineLvl w:val="6"/>
              <w:rPr>
                <w:rFonts w:cs="Arial"/>
                <w:szCs w:val="22"/>
              </w:rPr>
            </w:pPr>
            <w:r w:rsidRPr="00462A68">
              <w:rPr>
                <w:szCs w:val="22"/>
              </w:rPr>
              <w:t>года планирования включительно</w:t>
            </w:r>
          </w:p>
        </w:tc>
      </w:tr>
    </w:tbl>
    <w:p w:rsidR="00EF26D0" w:rsidRPr="00462A68" w:rsidRDefault="00EF26D0" w:rsidP="00EF26D0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bookmarkStart w:id="34" w:name="_Toc25172760"/>
      <w:bookmarkStart w:id="35" w:name="_Toc30411548"/>
      <w:r w:rsidRPr="00462A68">
        <w:rPr>
          <w:bCs/>
          <w:szCs w:val="28"/>
        </w:rPr>
        <w:t>По решению ЦОУЗ периоды планирования, предусмотренные</w:t>
      </w:r>
      <w:r w:rsidR="008530E6">
        <w:rPr>
          <w:bCs/>
          <w:szCs w:val="28"/>
        </w:rPr>
        <w:t xml:space="preserve"> </w:t>
      </w:r>
      <w:r w:rsidR="001A45B2">
        <w:rPr>
          <w:bCs/>
          <w:szCs w:val="28"/>
        </w:rPr>
        <w:t xml:space="preserve">в Таблице 2 </w:t>
      </w:r>
      <w:r w:rsidRPr="00462A68">
        <w:rPr>
          <w:bCs/>
          <w:szCs w:val="28"/>
        </w:rPr>
        <w:lastRenderedPageBreak/>
        <w:t>настоящего стандарта, могут быть уточнены.</w:t>
      </w:r>
      <w:bookmarkEnd w:id="34"/>
      <w:bookmarkEnd w:id="35"/>
    </w:p>
    <w:p w:rsidR="00EF26D0" w:rsidRPr="00462A68" w:rsidRDefault="00EF26D0" w:rsidP="00EF26D0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bookmarkStart w:id="36" w:name="_Toc25172762"/>
      <w:bookmarkStart w:id="37" w:name="_Toc30411550"/>
      <w:r w:rsidRPr="00462A68">
        <w:rPr>
          <w:bCs/>
          <w:szCs w:val="28"/>
        </w:rPr>
        <w:t>Согласование ГПЗ осуществляется в соответствии с моделью выполнения процесса, представленной на Рисунке 1 к настоящему стандарту.</w:t>
      </w:r>
      <w:bookmarkEnd w:id="36"/>
      <w:bookmarkEnd w:id="37"/>
    </w:p>
    <w:p w:rsidR="00E81B71" w:rsidRPr="00462A68" w:rsidRDefault="00AF1E77" w:rsidP="00AF1E77">
      <w:pPr>
        <w:pStyle w:val="s03"/>
        <w:ind w:left="0" w:firstLine="284"/>
      </w:pPr>
      <w:r w:rsidRPr="00462A68">
        <w:t>Утверждение</w:t>
      </w:r>
      <w:r w:rsidR="00FF03AF">
        <w:t xml:space="preserve"> </w:t>
      </w:r>
      <w:r w:rsidR="003B0D1E">
        <w:t xml:space="preserve">скорректированного </w:t>
      </w:r>
      <w:r w:rsidRPr="00462A68">
        <w:t xml:space="preserve">ГПЗ </w:t>
      </w:r>
      <w:r w:rsidR="00FF03AF">
        <w:t xml:space="preserve">с учетом </w:t>
      </w:r>
      <w:r w:rsidRPr="00462A68">
        <w:t xml:space="preserve">внесенных </w:t>
      </w:r>
      <w:r w:rsidR="00A45769">
        <w:t xml:space="preserve">в рамках года планирования </w:t>
      </w:r>
      <w:r w:rsidRPr="00462A68">
        <w:t>корректировок осуществляется не позднее 5-го рабочего дня января года, следующего за годом планирования</w:t>
      </w:r>
      <w:r w:rsidR="006A0B01" w:rsidRPr="00462A68">
        <w:t>.</w:t>
      </w:r>
    </w:p>
    <w:p w:rsidR="00EF26D0" w:rsidRPr="00462A68" w:rsidRDefault="00EF26D0" w:rsidP="00E320AB">
      <w:pPr>
        <w:pStyle w:val="ListNum2"/>
        <w:rPr>
          <w:lang w:val="ru-RU"/>
        </w:rPr>
      </w:pPr>
      <w:r w:rsidRPr="00462A68">
        <w:rPr>
          <w:lang w:val="ru-RU"/>
        </w:rPr>
        <w:t>Модель выполнения процесса представлена на Рисунке 1.</w:t>
      </w:r>
    </w:p>
    <w:p w:rsidR="00EF26D0" w:rsidRPr="00462A68" w:rsidRDefault="00EF26D0" w:rsidP="00E320AB">
      <w:pPr>
        <w:pStyle w:val="ListNum2"/>
        <w:rPr>
          <w:lang w:val="ru-RU"/>
        </w:rPr>
      </w:pPr>
      <w:r w:rsidRPr="00462A68">
        <w:rPr>
          <w:lang w:val="ru-RU"/>
        </w:rPr>
        <w:t>Общая продолжительность процесса: не регламентирована.</w:t>
      </w:r>
    </w:p>
    <w:p w:rsidR="00B51AA5" w:rsidRDefault="00B51AA5">
      <w:r>
        <w:br w:type="page"/>
      </w:r>
    </w:p>
    <w:p w:rsidR="00ED4713" w:rsidRPr="00462A68" w:rsidRDefault="00ED4713" w:rsidP="00ED4713">
      <w:pPr>
        <w:pStyle w:val="ColorText"/>
        <w:keepNext w:val="0"/>
        <w:ind w:firstLine="0"/>
        <w:rPr>
          <w:color w:val="auto"/>
        </w:rPr>
      </w:pPr>
      <w:r w:rsidRPr="00462A68">
        <w:rPr>
          <w:noProof/>
        </w:rPr>
        <w:lastRenderedPageBreak/>
        <w:drawing>
          <wp:inline distT="0" distB="0" distL="0" distR="0" wp14:anchorId="7EB9CACB" wp14:editId="38A5D751">
            <wp:extent cx="5753100" cy="7134225"/>
            <wp:effectExtent l="0" t="0" r="0" b="952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64" r="-1"/>
                    <a:stretch/>
                  </pic:blipFill>
                  <pic:spPr bwMode="auto">
                    <a:xfrm>
                      <a:off x="0" y="0"/>
                      <a:ext cx="5753100" cy="713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4713" w:rsidRPr="00462A68" w:rsidRDefault="00ED4713" w:rsidP="00ED4713">
      <w:pPr>
        <w:tabs>
          <w:tab w:val="left" w:pos="3765"/>
        </w:tabs>
      </w:pPr>
    </w:p>
    <w:p w:rsidR="00ED4713" w:rsidRPr="00462A68" w:rsidRDefault="00ED4713" w:rsidP="00ED4713">
      <w:pPr>
        <w:pStyle w:val="NormalCenterText"/>
        <w:keepNext w:val="0"/>
      </w:pPr>
      <w:r w:rsidRPr="00462A68">
        <w:rPr>
          <w:rFonts w:eastAsia="Arial" w:cs="Arial"/>
        </w:rPr>
        <w:t>Рисунок 1. Модель процесса «03.02.01 Формирование Годового плана закупок»</w:t>
      </w:r>
    </w:p>
    <w:p w:rsidR="00EF26D0" w:rsidRPr="00462A68" w:rsidRDefault="00EF26D0" w:rsidP="00ED4713">
      <w:pPr>
        <w:tabs>
          <w:tab w:val="left" w:pos="3765"/>
        </w:tabs>
        <w:sectPr w:rsidR="00EF26D0" w:rsidRPr="00462A68" w:rsidSect="00A923AA">
          <w:headerReference w:type="default" r:id="rId10"/>
          <w:footerReference w:type="default" r:id="rId11"/>
          <w:pgSz w:w="11907" w:h="16839"/>
          <w:pgMar w:top="1134" w:right="851" w:bottom="1134" w:left="1701" w:header="709" w:footer="709" w:gutter="0"/>
          <w:cols w:space="720"/>
        </w:sectPr>
      </w:pPr>
    </w:p>
    <w:p w:rsidR="00887A8F" w:rsidRPr="00462A68" w:rsidRDefault="00721D4B" w:rsidP="00CC4594">
      <w:pPr>
        <w:pStyle w:val="ListNum2"/>
        <w:rPr>
          <w:lang w:val="ru-RU"/>
        </w:rPr>
      </w:pPr>
      <w:r w:rsidRPr="00462A68">
        <w:rPr>
          <w:lang w:val="ru-RU"/>
        </w:rPr>
        <w:lastRenderedPageBreak/>
        <w:t>Взаимосвязь со смежными процессами/</w:t>
      </w:r>
      <w:proofErr w:type="spellStart"/>
      <w:r w:rsidRPr="00462A68">
        <w:rPr>
          <w:lang w:val="ru-RU"/>
        </w:rPr>
        <w:t>подпроцессами</w:t>
      </w:r>
      <w:proofErr w:type="spellEnd"/>
    </w:p>
    <w:p w:rsidR="00887A8F" w:rsidRPr="00462A68" w:rsidRDefault="00721D4B" w:rsidP="00CC4594">
      <w:pPr>
        <w:keepNext/>
        <w:widowControl w:val="0"/>
        <w:numPr>
          <w:ilvl w:val="2"/>
          <w:numId w:val="8"/>
        </w:numPr>
        <w:tabs>
          <w:tab w:val="num" w:pos="1134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r w:rsidRPr="00462A68">
        <w:rPr>
          <w:bCs/>
          <w:szCs w:val="28"/>
        </w:rPr>
        <w:t>Взаимосвязь со смежными процессами/</w:t>
      </w:r>
      <w:proofErr w:type="spellStart"/>
      <w:r w:rsidRPr="00462A68">
        <w:rPr>
          <w:bCs/>
          <w:szCs w:val="28"/>
        </w:rPr>
        <w:t>по</w:t>
      </w:r>
      <w:r w:rsidR="00E66017" w:rsidRPr="00462A68">
        <w:rPr>
          <w:bCs/>
          <w:szCs w:val="28"/>
        </w:rPr>
        <w:t>дпроцессами</w:t>
      </w:r>
      <w:proofErr w:type="spellEnd"/>
      <w:r w:rsidR="00E66017" w:rsidRPr="00462A68">
        <w:rPr>
          <w:bCs/>
          <w:szCs w:val="28"/>
        </w:rPr>
        <w:t xml:space="preserve"> указана в таблице </w:t>
      </w:r>
      <w:r w:rsidR="00072E6E" w:rsidRPr="00462A68">
        <w:rPr>
          <w:bCs/>
          <w:szCs w:val="28"/>
        </w:rPr>
        <w:t>3.</w:t>
      </w:r>
    </w:p>
    <w:p w:rsidR="00887A8F" w:rsidRPr="00462A68" w:rsidRDefault="00721D4B" w:rsidP="00072E6E">
      <w:pPr>
        <w:pStyle w:val="ListNum2"/>
        <w:numPr>
          <w:ilvl w:val="0"/>
          <w:numId w:val="0"/>
        </w:numPr>
        <w:rPr>
          <w:lang w:val="ru-RU"/>
        </w:rPr>
      </w:pPr>
      <w:r w:rsidRPr="00462A68">
        <w:rPr>
          <w:lang w:val="ru-RU"/>
        </w:rPr>
        <w:t>Т</w:t>
      </w:r>
      <w:r w:rsidR="00CC4594" w:rsidRPr="00462A68">
        <w:rPr>
          <w:lang w:val="ru-RU"/>
        </w:rPr>
        <w:t>аблица 3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2802"/>
        <w:gridCol w:w="2802"/>
        <w:gridCol w:w="2802"/>
      </w:tblGrid>
      <w:tr w:rsidR="00887A8F" w:rsidRPr="00462A68">
        <w:trPr>
          <w:tblHeader/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H"/>
              <w:spacing w:before="45" w:after="45"/>
            </w:pPr>
            <w:r w:rsidRPr="00462A68">
              <w:t>№ п/п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H"/>
              <w:spacing w:before="45" w:after="45"/>
            </w:pPr>
            <w:r w:rsidRPr="00462A68">
              <w:t>Номер и наименование смежного процесса/</w:t>
            </w:r>
            <w:proofErr w:type="spellStart"/>
            <w:r w:rsidRPr="00462A68">
              <w:t>подпроцесса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H"/>
              <w:spacing w:before="45" w:after="45"/>
            </w:pPr>
            <w:r w:rsidRPr="00462A68">
              <w:t>Внешний вход (из смежного процесса/</w:t>
            </w:r>
            <w:proofErr w:type="spellStart"/>
            <w:r w:rsidRPr="00462A68">
              <w:t>подпроцесса</w:t>
            </w:r>
            <w:proofErr w:type="spellEnd"/>
            <w:r w:rsidRPr="00462A68">
              <w:t>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H"/>
              <w:spacing w:before="45" w:after="45"/>
            </w:pPr>
            <w:r w:rsidRPr="00462A68">
              <w:t>Внешний выход (в смежный процесс/</w:t>
            </w:r>
            <w:proofErr w:type="spellStart"/>
            <w:r w:rsidRPr="00462A68">
              <w:t>подпроцесс</w:t>
            </w:r>
            <w:proofErr w:type="spellEnd"/>
            <w:r w:rsidRPr="00462A68">
              <w:t>)</w:t>
            </w:r>
          </w:p>
        </w:tc>
      </w:tr>
      <w:tr w:rsidR="00887A8F" w:rsidRPr="00462A68">
        <w:trPr>
          <w:jc w:val="right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 w:rsidP="00120AC3">
            <w:pPr>
              <w:pStyle w:val="NeighborsTD"/>
              <w:spacing w:before="45" w:after="45"/>
            </w:pPr>
            <w:r w:rsidRPr="00462A68">
              <w:t>Формирование Годового плана закупок</w:t>
            </w:r>
          </w:p>
        </w:tc>
      </w:tr>
      <w:tr w:rsidR="00887A8F" w:rsidRPr="00462A68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D"/>
              <w:spacing w:before="45" w:after="45"/>
            </w:pPr>
            <w:r w:rsidRPr="00462A68">
              <w:t>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D"/>
              <w:spacing w:before="45" w:after="45"/>
            </w:pPr>
            <w:r w:rsidRPr="00462A68">
              <w:t>03.03.01 Проведение конкурентных закупок товаров, работ, услуг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spacing w:before="45" w:after="45"/>
            </w:pPr>
            <w:r w:rsidRPr="00462A68"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 w:rsidRPr="00462A68"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 w:rsidRPr="00462A6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887A8F" w:rsidRPr="00462A68" w:rsidRDefault="00721D4B">
            <w:pPr>
              <w:pStyle w:val="NeighborsTD"/>
            </w:pPr>
            <w:r w:rsidRPr="00462A68">
              <w:t xml:space="preserve"> -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spacing w:before="45" w:after="45"/>
            </w:pPr>
            <w:r w:rsidRPr="00462A68"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 w:rsidRPr="00462A68"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 w:rsidRPr="00462A6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887A8F" w:rsidRPr="00462A68" w:rsidRDefault="00721D4B">
            <w:pPr>
              <w:pStyle w:val="NeighborsTD"/>
            </w:pPr>
            <w:r w:rsidRPr="00462A68">
              <w:t>Запись в утвержденном ГПЗ - информация в свободной форме.</w:t>
            </w:r>
          </w:p>
        </w:tc>
      </w:tr>
      <w:tr w:rsidR="00887A8F" w:rsidRPr="00462A68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D"/>
              <w:spacing w:before="45" w:after="45"/>
            </w:pPr>
            <w:r w:rsidRPr="00462A68">
              <w:t>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D"/>
              <w:spacing w:before="45" w:after="45"/>
            </w:pPr>
            <w:r w:rsidRPr="00462A68">
              <w:t>03.03.02 Проведение неконкурентных закупок товаров, работ, услуг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spacing w:before="45" w:after="45"/>
            </w:pPr>
            <w:r w:rsidRPr="00462A68"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 w:rsidRPr="00462A68"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 w:rsidRPr="00462A6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887A8F" w:rsidRPr="00462A68" w:rsidRDefault="00721D4B">
            <w:pPr>
              <w:pStyle w:val="NeighborsTD"/>
            </w:pPr>
            <w:r w:rsidRPr="00462A68">
              <w:t xml:space="preserve"> -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spacing w:before="45" w:after="45"/>
            </w:pPr>
            <w:r w:rsidRPr="00462A68"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 w:rsidRPr="00462A68"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 w:rsidRPr="00462A6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887A8F" w:rsidRPr="00462A68" w:rsidRDefault="00721D4B">
            <w:pPr>
              <w:pStyle w:val="NeighborsTD"/>
            </w:pPr>
            <w:r w:rsidRPr="00462A68">
              <w:t>Запись в утвержденном ГПЗ - информация в свободной форме.</w:t>
            </w:r>
          </w:p>
        </w:tc>
      </w:tr>
      <w:tr w:rsidR="00887A8F" w:rsidRPr="00462A68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D"/>
              <w:spacing w:before="45" w:after="45"/>
            </w:pPr>
            <w:r w:rsidRPr="00462A68">
              <w:t>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D"/>
              <w:spacing w:before="45" w:after="45"/>
            </w:pPr>
            <w:r w:rsidRPr="00462A68">
              <w:t>03.04.01 Формирование отчетности по закупочной деятельности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spacing w:before="45" w:after="45"/>
            </w:pPr>
            <w:r w:rsidRPr="00462A68"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 w:rsidRPr="00462A68"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 w:rsidRPr="00462A6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887A8F" w:rsidRPr="00462A68" w:rsidRDefault="00721D4B">
            <w:pPr>
              <w:pStyle w:val="NeighborsTD"/>
            </w:pPr>
            <w:r w:rsidRPr="00462A68">
              <w:t xml:space="preserve"> -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spacing w:before="45" w:after="45"/>
            </w:pPr>
            <w:r w:rsidRPr="00462A68"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 w:rsidRPr="00462A68"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 w:rsidRPr="00462A6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887A8F" w:rsidRPr="00462A68" w:rsidRDefault="00721D4B">
            <w:pPr>
              <w:pStyle w:val="NeighborsTD"/>
            </w:pPr>
            <w:r w:rsidRPr="00462A68">
              <w:t>Консолидированный  ГПЗ (утвержден руководителем  ЦОУЗ) - запись в ИС.</w:t>
            </w:r>
          </w:p>
        </w:tc>
      </w:tr>
      <w:tr w:rsidR="00887A8F" w:rsidRPr="00462A68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D"/>
              <w:spacing w:before="45" w:after="45"/>
            </w:pPr>
            <w:r w:rsidRPr="00462A68">
              <w:t>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NeighborsTD"/>
              <w:spacing w:before="45" w:after="45"/>
            </w:pPr>
            <w:r w:rsidRPr="00462A68">
              <w:t>08.02.01 Подготовка, согласование, подписание и регистрация договорных документов в системе электронного документооборота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spacing w:before="45" w:after="45"/>
            </w:pPr>
            <w:r w:rsidRPr="00462A68"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</w:t>
            </w:r>
            <w:proofErr w:type="spellStart"/>
            <w:r w:rsidRPr="00462A68">
              <w:rPr>
                <w:rFonts w:eastAsia="Arial" w:cs="Arial"/>
                <w:b/>
                <w:color w:val="000000"/>
                <w:sz w:val="20"/>
              </w:rPr>
              <w:t>подпроцесса</w:t>
            </w:r>
            <w:proofErr w:type="spellEnd"/>
            <w:r w:rsidRPr="00462A6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887A8F" w:rsidRPr="00462A68" w:rsidRDefault="00721D4B">
            <w:pPr>
              <w:pStyle w:val="NeighborsTD"/>
            </w:pPr>
            <w:r w:rsidRPr="00462A68">
              <w:t xml:space="preserve"> -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spacing w:before="45" w:after="45"/>
            </w:pPr>
            <w:r w:rsidRPr="00462A68"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</w:t>
            </w:r>
            <w:proofErr w:type="spellStart"/>
            <w:r w:rsidRPr="00462A68">
              <w:rPr>
                <w:rFonts w:eastAsia="Arial" w:cs="Arial"/>
                <w:b/>
                <w:color w:val="000000"/>
                <w:sz w:val="20"/>
              </w:rPr>
              <w:t>подпроцесс</w:t>
            </w:r>
            <w:proofErr w:type="spellEnd"/>
            <w:r w:rsidRPr="00462A68">
              <w:rPr>
                <w:rFonts w:eastAsia="Arial" w:cs="Arial"/>
                <w:b/>
                <w:color w:val="000000"/>
                <w:sz w:val="20"/>
              </w:rPr>
              <w:t>:</w:t>
            </w:r>
          </w:p>
          <w:p w:rsidR="00887A8F" w:rsidRPr="00462A68" w:rsidRDefault="00721D4B">
            <w:pPr>
              <w:pStyle w:val="NeighborsTD"/>
            </w:pPr>
            <w:r w:rsidRPr="00462A68">
              <w:t>Запись в утвержденном ГПЗ - информация в свободной форме.</w:t>
            </w:r>
          </w:p>
        </w:tc>
      </w:tr>
    </w:tbl>
    <w:p w:rsidR="00887A8F" w:rsidRPr="00462A68" w:rsidRDefault="00721D4B" w:rsidP="00CC4594">
      <w:pPr>
        <w:pStyle w:val="ListNum2"/>
        <w:rPr>
          <w:lang w:val="ru-RU"/>
        </w:rPr>
      </w:pPr>
      <w:r w:rsidRPr="00462A68">
        <w:rPr>
          <w:lang w:val="ru-RU"/>
        </w:rPr>
        <w:t>Порядок выпо</w:t>
      </w:r>
      <w:r w:rsidR="003F0367" w:rsidRPr="00462A68">
        <w:rPr>
          <w:lang w:val="ru-RU"/>
        </w:rPr>
        <w:t xml:space="preserve">лнения процесса «Формирование </w:t>
      </w:r>
      <w:r w:rsidRPr="00462A68">
        <w:rPr>
          <w:lang w:val="ru-RU"/>
        </w:rPr>
        <w:t>Годового плана закупок»</w:t>
      </w:r>
    </w:p>
    <w:p w:rsidR="00887A8F" w:rsidRPr="00462A68" w:rsidRDefault="00CC4594" w:rsidP="00072E6E">
      <w:pPr>
        <w:pStyle w:val="ListNum2"/>
        <w:numPr>
          <w:ilvl w:val="0"/>
          <w:numId w:val="0"/>
        </w:numPr>
        <w:rPr>
          <w:lang w:val="ru-RU"/>
        </w:rPr>
      </w:pPr>
      <w:r w:rsidRPr="00462A68">
        <w:rPr>
          <w:lang w:val="ru-RU"/>
        </w:rPr>
        <w:t>Таблица 4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7845"/>
      </w:tblGrid>
      <w:tr w:rsidR="00887A8F" w:rsidRPr="00462A68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887A8F" w:rsidRPr="00462A68" w:rsidRDefault="00721D4B">
            <w:pPr>
              <w:pStyle w:val="OperationsTH1"/>
              <w:spacing w:before="45" w:after="45"/>
            </w:pPr>
            <w:r w:rsidRPr="00462A68">
              <w:t>01 Формирование и согласование проекта ГПЗ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TH2"/>
              <w:spacing w:before="45" w:after="45"/>
            </w:pPr>
            <w:r w:rsidRPr="00462A68">
              <w:t>Испол</w:t>
            </w:r>
            <w:r w:rsidR="003F0367" w:rsidRPr="00462A68">
              <w:t>нитель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3F0367" w:rsidRPr="00462A68" w:rsidRDefault="003F0367" w:rsidP="003F0367">
            <w:pPr>
              <w:pStyle w:val="OperationsTD"/>
              <w:spacing w:before="45" w:after="45"/>
            </w:pPr>
            <w:r w:rsidRPr="00462A68">
              <w:rPr>
                <w:shd w:val="clear" w:color="auto" w:fill="CCCCCC"/>
              </w:rPr>
              <w:t>Заказчик - ответственный за выполнение;</w:t>
            </w:r>
          </w:p>
          <w:p w:rsidR="003F0367" w:rsidRPr="00462A68" w:rsidRDefault="003F0367" w:rsidP="003F0367">
            <w:pPr>
              <w:pStyle w:val="OperationsTD"/>
            </w:pPr>
            <w:r w:rsidRPr="00462A68">
              <w:rPr>
                <w:shd w:val="clear" w:color="auto" w:fill="CCCCCC"/>
              </w:rPr>
              <w:t>ЕОЛ - является согласующим;</w:t>
            </w:r>
          </w:p>
          <w:p w:rsidR="00887A8F" w:rsidRPr="00462A68" w:rsidRDefault="003F0367" w:rsidP="003F0367">
            <w:pPr>
              <w:pStyle w:val="OperationsTH2"/>
            </w:pPr>
            <w:r w:rsidRPr="00462A68">
              <w:t>Руководитель Блока - является согласующим;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Вход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Und"/>
              <w:spacing w:before="45" w:after="45"/>
            </w:pPr>
            <w:r w:rsidRPr="00462A68">
              <w:t>Выполняет если:</w:t>
            </w:r>
          </w:p>
          <w:p w:rsidR="00887A8F" w:rsidRPr="00462A68" w:rsidRDefault="003F0367">
            <w:pPr>
              <w:pStyle w:val="OperationsTD"/>
            </w:pPr>
            <w:r w:rsidRPr="00462A68">
              <w:t xml:space="preserve">01. Объявлен старт </w:t>
            </w:r>
            <w:r w:rsidR="00721D4B" w:rsidRPr="00462A68">
              <w:t>формирования ГПЗ.</w:t>
            </w:r>
          </w:p>
          <w:p w:rsidR="00887A8F" w:rsidRPr="00462A68" w:rsidRDefault="00887A8F">
            <w:pPr>
              <w:pStyle w:val="OperationsTD"/>
            </w:pPr>
          </w:p>
          <w:p w:rsidR="00887A8F" w:rsidRPr="00462A68" w:rsidRDefault="00721D4B">
            <w:pPr>
              <w:pStyle w:val="OperationsBoldUnd"/>
            </w:pPr>
            <w:r w:rsidRPr="00462A68">
              <w:t>Использует:</w:t>
            </w:r>
          </w:p>
          <w:p w:rsidR="00887A8F" w:rsidRPr="00462A68" w:rsidRDefault="00721D4B">
            <w:pPr>
              <w:pStyle w:val="OperationsTD"/>
            </w:pPr>
            <w:r w:rsidRPr="00462A68">
              <w:t xml:space="preserve">01. </w:t>
            </w:r>
            <w:r w:rsidR="003F0367" w:rsidRPr="00462A68">
              <w:t>Информация  об открытии периода формирования ГПЗ (Ш-03.02.01-01)</w:t>
            </w:r>
            <w:r w:rsidRPr="00462A68">
              <w:t>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ИТ-системы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TD"/>
              <w:spacing w:before="45" w:after="45"/>
            </w:pPr>
            <w:r w:rsidRPr="00462A68">
              <w:t>Выполнение данной операции осуществляется с применением бизнес-решений(</w:t>
            </w:r>
            <w:proofErr w:type="spellStart"/>
            <w:r w:rsidRPr="00462A68">
              <w:t>ия</w:t>
            </w:r>
            <w:proofErr w:type="spellEnd"/>
            <w:r w:rsidRPr="00462A68">
              <w:t>):</w:t>
            </w:r>
            <w:r w:rsidRPr="00462A68">
              <w:br/>
              <w:t xml:space="preserve"> - АС Планирования закупок.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Требования к операции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3F0367" w:rsidRPr="00462A68" w:rsidRDefault="003F0367" w:rsidP="003F0367">
            <w:pPr>
              <w:widowControl w:val="0"/>
              <w:tabs>
                <w:tab w:val="left" w:pos="1134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rFonts w:eastAsia="Arial" w:cs="Arial"/>
                <w:bCs/>
                <w:sz w:val="20"/>
                <w:szCs w:val="20"/>
              </w:rPr>
              <w:t>01.</w:t>
            </w: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 xml:space="preserve"> Заказчик</w:t>
            </w:r>
            <w:r w:rsidRPr="00462A68">
              <w:rPr>
                <w:rStyle w:val="ac"/>
                <w:rFonts w:eastAsia="Arial" w:cs="Arial"/>
                <w:bCs/>
                <w:i/>
                <w:szCs w:val="20"/>
              </w:rPr>
              <w:footnoteReference w:id="8"/>
            </w: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 xml:space="preserve"> </w:t>
            </w:r>
            <w:r w:rsidRPr="00462A68">
              <w:rPr>
                <w:rFonts w:eastAsia="Arial" w:cs="Arial"/>
                <w:bCs/>
                <w:sz w:val="20"/>
                <w:szCs w:val="20"/>
              </w:rPr>
              <w:t>формирует перечень планируемых для его нужд закупок товаров / работ / услуг на предстоящий календарный год, указывая необходимые организационные характеристики закупки, с приложением следующих документов</w:t>
            </w:r>
            <w:r w:rsidRPr="00462A68">
              <w:rPr>
                <w:rStyle w:val="ac"/>
                <w:rFonts w:eastAsia="Arial" w:cs="Arial"/>
                <w:bCs/>
                <w:szCs w:val="20"/>
              </w:rPr>
              <w:footnoteReference w:id="9"/>
            </w:r>
            <w:r w:rsidRPr="00462A68">
              <w:rPr>
                <w:rFonts w:eastAsia="Arial" w:cs="Arial"/>
                <w:bCs/>
                <w:sz w:val="20"/>
                <w:szCs w:val="20"/>
              </w:rPr>
              <w:t>:</w:t>
            </w:r>
          </w:p>
          <w:p w:rsidR="00E81B71" w:rsidRPr="0037393D" w:rsidRDefault="0003749D" w:rsidP="003F0367">
            <w:pPr>
              <w:widowControl w:val="0"/>
              <w:tabs>
                <w:tab w:val="left" w:pos="1134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rFonts w:eastAsia="Arial" w:cs="Arial"/>
                <w:bCs/>
                <w:sz w:val="20"/>
                <w:szCs w:val="20"/>
              </w:rPr>
              <w:lastRenderedPageBreak/>
              <w:t xml:space="preserve">- </w:t>
            </w:r>
            <w:r w:rsidRPr="0037393D">
              <w:rPr>
                <w:rFonts w:eastAsia="Arial" w:cs="Arial"/>
                <w:bCs/>
                <w:sz w:val="20"/>
                <w:szCs w:val="20"/>
              </w:rPr>
              <w:t>обя</w:t>
            </w:r>
            <w:r w:rsidR="00E81B71" w:rsidRPr="0037393D">
              <w:rPr>
                <w:rFonts w:eastAsia="Arial" w:cs="Arial"/>
                <w:bCs/>
                <w:sz w:val="20"/>
                <w:szCs w:val="20"/>
              </w:rPr>
              <w:t>зательный - расчет НМЦ с приложением обосновывающих документов</w:t>
            </w:r>
            <w:r w:rsidR="00E81B71" w:rsidRPr="0037393D">
              <w:rPr>
                <w:rStyle w:val="ac"/>
                <w:rFonts w:eastAsia="Arial" w:cs="Arial"/>
                <w:bCs/>
                <w:szCs w:val="20"/>
              </w:rPr>
              <w:footnoteReference w:id="10"/>
            </w:r>
            <w:r w:rsidR="00E81B71" w:rsidRPr="0037393D">
              <w:rPr>
                <w:rFonts w:eastAsia="Arial" w:cs="Arial"/>
                <w:bCs/>
                <w:sz w:val="20"/>
                <w:szCs w:val="20"/>
              </w:rPr>
              <w:t>;</w:t>
            </w:r>
          </w:p>
          <w:p w:rsidR="00E81B71" w:rsidRPr="0037393D" w:rsidRDefault="0003749D" w:rsidP="003F0367">
            <w:pPr>
              <w:widowControl w:val="0"/>
              <w:tabs>
                <w:tab w:val="left" w:pos="1134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37393D">
              <w:rPr>
                <w:rFonts w:eastAsia="Arial" w:cs="Arial"/>
                <w:bCs/>
                <w:sz w:val="20"/>
                <w:szCs w:val="20"/>
              </w:rPr>
              <w:t>Перечень может быть уточнен по решению ЕОЛ, ДПОиМ</w:t>
            </w:r>
            <w:r w:rsidR="00347903" w:rsidRPr="0037393D">
              <w:rPr>
                <w:rFonts w:eastAsia="Arial" w:cs="Arial"/>
                <w:bCs/>
                <w:sz w:val="20"/>
                <w:szCs w:val="20"/>
              </w:rPr>
              <w:t>,</w:t>
            </w:r>
            <w:r w:rsidRPr="0037393D">
              <w:rPr>
                <w:rFonts w:eastAsia="Arial" w:cs="Arial"/>
                <w:bCs/>
                <w:sz w:val="20"/>
                <w:szCs w:val="20"/>
              </w:rPr>
              <w:t xml:space="preserve"> Руководителя Блока</w:t>
            </w:r>
            <w:r w:rsidR="003364DC" w:rsidRPr="0037393D">
              <w:rPr>
                <w:rFonts w:eastAsia="Arial" w:cs="Arial"/>
                <w:bCs/>
                <w:sz w:val="20"/>
                <w:szCs w:val="20"/>
              </w:rPr>
              <w:t xml:space="preserve"> из числа документов, перечисленных ниже</w:t>
            </w:r>
            <w:r w:rsidRPr="0037393D">
              <w:rPr>
                <w:rFonts w:eastAsia="Arial" w:cs="Arial"/>
                <w:bCs/>
                <w:sz w:val="20"/>
                <w:szCs w:val="20"/>
              </w:rPr>
              <w:t>.</w:t>
            </w:r>
          </w:p>
          <w:p w:rsidR="0003749D" w:rsidRPr="0037393D" w:rsidRDefault="0003749D" w:rsidP="003F0367">
            <w:pPr>
              <w:widowControl w:val="0"/>
              <w:tabs>
                <w:tab w:val="left" w:pos="1134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37393D">
              <w:rPr>
                <w:rFonts w:eastAsia="Arial" w:cs="Arial"/>
                <w:bCs/>
                <w:sz w:val="20"/>
                <w:szCs w:val="20"/>
              </w:rPr>
              <w:t>- необязательные:</w:t>
            </w:r>
          </w:p>
          <w:p w:rsidR="003F0367" w:rsidRPr="0037393D" w:rsidRDefault="003F0367" w:rsidP="003F0367">
            <w:pPr>
              <w:pStyle w:val="af6"/>
              <w:widowControl w:val="0"/>
              <w:numPr>
                <w:ilvl w:val="0"/>
                <w:numId w:val="41"/>
              </w:numPr>
              <w:tabs>
                <w:tab w:val="left" w:pos="911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224" w:hanging="720"/>
              <w:contextualSpacing w:val="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37393D">
              <w:rPr>
                <w:rFonts w:eastAsia="Arial" w:cs="Arial"/>
                <w:bCs/>
                <w:sz w:val="20"/>
                <w:szCs w:val="20"/>
              </w:rPr>
              <w:t>техническое задание (Ш-03.03.01.01-01)</w:t>
            </w:r>
            <w:r w:rsidR="005B7FBA" w:rsidRPr="0037393D">
              <w:rPr>
                <w:rStyle w:val="ac"/>
                <w:rFonts w:eastAsia="Arial" w:cs="Arial"/>
                <w:bCs/>
                <w:szCs w:val="20"/>
              </w:rPr>
              <w:footnoteReference w:id="11"/>
            </w:r>
            <w:r w:rsidRPr="0037393D">
              <w:rPr>
                <w:rFonts w:eastAsia="Arial" w:cs="Arial"/>
                <w:bCs/>
                <w:sz w:val="20"/>
                <w:szCs w:val="20"/>
              </w:rPr>
              <w:t>;</w:t>
            </w:r>
          </w:p>
          <w:p w:rsidR="003F0367" w:rsidRPr="0037393D" w:rsidRDefault="003F0367" w:rsidP="003F0367">
            <w:pPr>
              <w:pStyle w:val="af6"/>
              <w:widowControl w:val="0"/>
              <w:numPr>
                <w:ilvl w:val="0"/>
                <w:numId w:val="41"/>
              </w:numPr>
              <w:tabs>
                <w:tab w:val="left" w:pos="911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911" w:hanging="425"/>
              <w:contextualSpacing w:val="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37393D">
              <w:rPr>
                <w:bCs/>
                <w:sz w:val="20"/>
                <w:szCs w:val="20"/>
              </w:rPr>
              <w:t>пояснительн</w:t>
            </w:r>
            <w:r w:rsidR="007E703D" w:rsidRPr="0037393D">
              <w:rPr>
                <w:bCs/>
                <w:sz w:val="20"/>
                <w:szCs w:val="20"/>
              </w:rPr>
              <w:t>ая</w:t>
            </w:r>
            <w:r w:rsidRPr="0037393D">
              <w:rPr>
                <w:bCs/>
                <w:sz w:val="20"/>
                <w:szCs w:val="20"/>
              </w:rPr>
              <w:t xml:space="preserve"> </w:t>
            </w:r>
            <w:r w:rsidR="00347903" w:rsidRPr="0037393D">
              <w:rPr>
                <w:bCs/>
                <w:sz w:val="20"/>
                <w:szCs w:val="20"/>
              </w:rPr>
              <w:t xml:space="preserve">записка </w:t>
            </w:r>
            <w:r w:rsidRPr="0037393D">
              <w:rPr>
                <w:bCs/>
                <w:sz w:val="20"/>
                <w:szCs w:val="20"/>
              </w:rPr>
              <w:t>с указанием:</w:t>
            </w:r>
          </w:p>
          <w:p w:rsidR="003F0367" w:rsidRPr="00462A68" w:rsidRDefault="003F0367" w:rsidP="003F0367">
            <w:pPr>
              <w:pStyle w:val="af6"/>
              <w:widowControl w:val="0"/>
              <w:numPr>
                <w:ilvl w:val="1"/>
                <w:numId w:val="42"/>
              </w:numPr>
              <w:tabs>
                <w:tab w:val="left" w:pos="911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331" w:hanging="426"/>
              <w:contextualSpacing w:val="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37393D">
              <w:rPr>
                <w:bCs/>
                <w:sz w:val="20"/>
                <w:szCs w:val="20"/>
              </w:rPr>
              <w:t>обоснования принятых</w:t>
            </w:r>
            <w:r w:rsidRPr="00462A68">
              <w:rPr>
                <w:bCs/>
                <w:sz w:val="20"/>
                <w:szCs w:val="20"/>
              </w:rPr>
              <w:t xml:space="preserve"> цен и способа определения НМЦ закупки (в виде отдельного документа, либо в файле НМЦ),</w:t>
            </w:r>
          </w:p>
          <w:p w:rsidR="003F0367" w:rsidRPr="00462A68" w:rsidRDefault="003F0367" w:rsidP="003F0367">
            <w:pPr>
              <w:pStyle w:val="af6"/>
              <w:widowControl w:val="0"/>
              <w:numPr>
                <w:ilvl w:val="1"/>
                <w:numId w:val="42"/>
              </w:numPr>
              <w:tabs>
                <w:tab w:val="left" w:pos="911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331" w:hanging="426"/>
              <w:contextualSpacing w:val="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bCs/>
                <w:sz w:val="20"/>
                <w:szCs w:val="20"/>
              </w:rPr>
              <w:t xml:space="preserve">обоснования потребности в закупке (при необходимости), </w:t>
            </w:r>
          </w:p>
          <w:p w:rsidR="003F0367" w:rsidRPr="00462A68" w:rsidRDefault="003F0367" w:rsidP="003F0367">
            <w:pPr>
              <w:pStyle w:val="af6"/>
              <w:widowControl w:val="0"/>
              <w:numPr>
                <w:ilvl w:val="1"/>
                <w:numId w:val="42"/>
              </w:numPr>
              <w:tabs>
                <w:tab w:val="left" w:pos="911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308" w:hanging="425"/>
              <w:contextualSpacing w:val="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bCs/>
                <w:sz w:val="20"/>
                <w:szCs w:val="20"/>
              </w:rPr>
              <w:t>обоснования способа неконкурентной закупки, с приложением обосновывающих документов, в случаях, предусмотренных Разделами 16, 17 Положения о закупках товаров, работ, услуг ПАО «Газпром нефть»,</w:t>
            </w:r>
          </w:p>
          <w:p w:rsidR="003F0367" w:rsidRPr="00462A68" w:rsidRDefault="003F0367" w:rsidP="003F0367">
            <w:pPr>
              <w:pStyle w:val="af6"/>
              <w:widowControl w:val="0"/>
              <w:numPr>
                <w:ilvl w:val="1"/>
                <w:numId w:val="42"/>
              </w:numPr>
              <w:tabs>
                <w:tab w:val="left" w:pos="911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331" w:hanging="426"/>
              <w:contextualSpacing w:val="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bCs/>
                <w:sz w:val="20"/>
                <w:szCs w:val="20"/>
              </w:rPr>
              <w:t>обоснования закрытой формы закупки,</w:t>
            </w:r>
          </w:p>
          <w:p w:rsidR="003F0367" w:rsidRPr="00462A68" w:rsidRDefault="003F0367" w:rsidP="003F0367">
            <w:pPr>
              <w:pStyle w:val="af6"/>
              <w:widowControl w:val="0"/>
              <w:numPr>
                <w:ilvl w:val="1"/>
                <w:numId w:val="42"/>
              </w:numPr>
              <w:tabs>
                <w:tab w:val="left" w:pos="911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331" w:hanging="426"/>
              <w:contextualSpacing w:val="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bCs/>
                <w:sz w:val="20"/>
                <w:szCs w:val="20"/>
              </w:rPr>
              <w:t>иной информации (по решению Заказчика).</w:t>
            </w:r>
          </w:p>
          <w:p w:rsidR="003F0367" w:rsidRPr="00462A68" w:rsidRDefault="003F0367" w:rsidP="003F0367">
            <w:pPr>
              <w:pStyle w:val="af6"/>
              <w:widowControl w:val="0"/>
              <w:numPr>
                <w:ilvl w:val="0"/>
                <w:numId w:val="41"/>
              </w:numPr>
              <w:tabs>
                <w:tab w:val="left" w:pos="911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911" w:hanging="425"/>
              <w:contextualSpacing w:val="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rFonts w:eastAsia="Arial" w:cs="Arial"/>
                <w:bCs/>
                <w:sz w:val="20"/>
                <w:szCs w:val="20"/>
              </w:rPr>
              <w:t>дополнительные документы (по решению Заказчика).</w:t>
            </w:r>
          </w:p>
          <w:p w:rsidR="003F0367" w:rsidRPr="00462A68" w:rsidRDefault="003F0367" w:rsidP="003F0367">
            <w:pPr>
              <w:widowControl w:val="0"/>
              <w:tabs>
                <w:tab w:val="left" w:pos="1134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outlineLvl w:val="2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rFonts w:eastAsia="Arial" w:cs="Arial"/>
                <w:bCs/>
                <w:sz w:val="20"/>
                <w:szCs w:val="20"/>
              </w:rPr>
              <w:t xml:space="preserve">02. Сформированный и согласованный руководителем Заказчика перечень планируемых закупок подлежит согласованию с </w:t>
            </w: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 xml:space="preserve">ЕОЛ </w:t>
            </w:r>
            <w:r w:rsidRPr="00462A68">
              <w:rPr>
                <w:rFonts w:eastAsia="Arial" w:cs="Arial"/>
                <w:bCs/>
                <w:sz w:val="20"/>
                <w:szCs w:val="20"/>
              </w:rPr>
              <w:t xml:space="preserve">(при наличии ЕОЛ) и </w:t>
            </w: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>Руководителем Блока</w:t>
            </w:r>
            <w:r w:rsidRPr="00462A68">
              <w:rPr>
                <w:rStyle w:val="ac"/>
                <w:rFonts w:eastAsia="Arial" w:cs="Arial"/>
                <w:bCs/>
                <w:i/>
                <w:szCs w:val="20"/>
              </w:rPr>
              <w:footnoteReference w:id="12"/>
            </w:r>
            <w:r w:rsidRPr="00462A68">
              <w:rPr>
                <w:rFonts w:eastAsia="Arial" w:cs="Arial"/>
                <w:bCs/>
                <w:sz w:val="20"/>
                <w:szCs w:val="20"/>
              </w:rPr>
              <w:t xml:space="preserve"> с соблюдением следующей последовательности:</w:t>
            </w:r>
          </w:p>
          <w:p w:rsidR="003F0367" w:rsidRPr="00462A68" w:rsidRDefault="003F0367" w:rsidP="003F0367">
            <w:pPr>
              <w:pStyle w:val="af6"/>
              <w:numPr>
                <w:ilvl w:val="0"/>
                <w:numId w:val="43"/>
              </w:numPr>
              <w:spacing w:before="120" w:after="120"/>
              <w:ind w:left="913" w:hanging="425"/>
              <w:contextualSpacing w:val="0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 xml:space="preserve">ЕОЛ </w:t>
            </w:r>
            <w:r w:rsidRPr="00462A68">
              <w:rPr>
                <w:rFonts w:eastAsia="Arial" w:cs="Arial"/>
                <w:bCs/>
                <w:sz w:val="20"/>
                <w:szCs w:val="20"/>
              </w:rPr>
              <w:t>(при наличии);</w:t>
            </w:r>
          </w:p>
          <w:p w:rsidR="003F0367" w:rsidRPr="00462A68" w:rsidRDefault="003F0367" w:rsidP="003F0367">
            <w:pPr>
              <w:pStyle w:val="af6"/>
              <w:numPr>
                <w:ilvl w:val="0"/>
                <w:numId w:val="43"/>
              </w:numPr>
              <w:spacing w:before="120" w:after="120"/>
              <w:ind w:left="913" w:hanging="425"/>
              <w:contextualSpacing w:val="0"/>
              <w:jc w:val="both"/>
              <w:rPr>
                <w:rFonts w:eastAsia="Arial" w:cs="Arial"/>
                <w:bCs/>
                <w:sz w:val="20"/>
                <w:szCs w:val="20"/>
              </w:rPr>
            </w:pP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>Руководитель Блока</w:t>
            </w:r>
            <w:r w:rsidR="001963F5" w:rsidRPr="00462A68">
              <w:rPr>
                <w:rFonts w:eastAsia="Arial" w:cs="Arial"/>
                <w:bCs/>
                <w:sz w:val="20"/>
                <w:szCs w:val="20"/>
              </w:rPr>
              <w:t xml:space="preserve"> или лицо, уполномоченное Руководителем Блока. </w:t>
            </w:r>
            <w:r w:rsidRPr="00462A68">
              <w:rPr>
                <w:rFonts w:eastAsia="Arial" w:cs="Arial"/>
                <w:bCs/>
                <w:sz w:val="20"/>
                <w:szCs w:val="20"/>
              </w:rPr>
              <w:t xml:space="preserve"> </w:t>
            </w:r>
          </w:p>
          <w:p w:rsidR="00887A8F" w:rsidRPr="00462A68" w:rsidRDefault="003F0367" w:rsidP="003F0367">
            <w:pPr>
              <w:pStyle w:val="OperationsGreyItalic"/>
            </w:pPr>
            <w:r w:rsidRPr="00462A68">
              <w:rPr>
                <w:bCs/>
                <w:i w:val="0"/>
                <w:color w:val="auto"/>
              </w:rPr>
              <w:t xml:space="preserve">03. При наличии замечаний у согласующих перечень планируемых закупок направляется на доработку </w:t>
            </w:r>
            <w:r w:rsidRPr="00462A68">
              <w:rPr>
                <w:bCs/>
                <w:color w:val="auto"/>
              </w:rPr>
              <w:t>Заказчику</w:t>
            </w:r>
            <w:r w:rsidRPr="00462A68">
              <w:rPr>
                <w:bCs/>
                <w:i w:val="0"/>
                <w:color w:val="auto"/>
              </w:rPr>
              <w:t>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lastRenderedPageBreak/>
              <w:t>Выход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Und"/>
              <w:spacing w:before="45" w:after="45"/>
            </w:pPr>
            <w:r w:rsidRPr="00462A68">
              <w:t>Завершено если:</w:t>
            </w:r>
          </w:p>
          <w:p w:rsidR="00887A8F" w:rsidRPr="00462A68" w:rsidRDefault="00721D4B">
            <w:pPr>
              <w:pStyle w:val="OperationsTD"/>
            </w:pPr>
            <w:r w:rsidRPr="00462A68">
              <w:t>После завершения данной операции переход к выполнению о</w:t>
            </w:r>
            <w:r w:rsidR="00072E6E" w:rsidRPr="00462A68">
              <w:t xml:space="preserve">перации 02 Формирование </w:t>
            </w:r>
            <w:proofErr w:type="gramStart"/>
            <w:r w:rsidR="00072E6E" w:rsidRPr="00462A68">
              <w:t>проекта</w:t>
            </w:r>
            <w:proofErr w:type="gramEnd"/>
            <w:r w:rsidR="00072E6E" w:rsidRPr="00462A68">
              <w:t xml:space="preserve"> </w:t>
            </w:r>
            <w:r w:rsidRPr="00462A68">
              <w:t>консолидированного ГПЗ.</w:t>
            </w:r>
          </w:p>
          <w:p w:rsidR="00887A8F" w:rsidRPr="00462A68" w:rsidRDefault="00887A8F">
            <w:pPr>
              <w:pStyle w:val="OperationsTD"/>
            </w:pPr>
          </w:p>
          <w:p w:rsidR="003F0367" w:rsidRPr="00462A68" w:rsidRDefault="003F0367" w:rsidP="003F0367">
            <w:pPr>
              <w:pStyle w:val="OperationsBoldUnd"/>
            </w:pPr>
            <w:r w:rsidRPr="00462A68">
              <w:t>Результаты:</w:t>
            </w:r>
          </w:p>
          <w:p w:rsidR="003F0367" w:rsidRPr="00462A68" w:rsidRDefault="003F0367" w:rsidP="003F0367">
            <w:pPr>
              <w:pStyle w:val="OperationsTD"/>
            </w:pPr>
            <w:r w:rsidRPr="00462A68">
              <w:t>01. Проект ГПЗ ПАО «Газпром нефть» (согласован) - запись в АС «Планирование закупок»;</w:t>
            </w:r>
          </w:p>
          <w:p w:rsidR="00887A8F" w:rsidRPr="00462A68" w:rsidRDefault="003F0367" w:rsidP="003F0367">
            <w:pPr>
              <w:pStyle w:val="OperationsTD"/>
            </w:pPr>
            <w:r w:rsidRPr="00462A68">
              <w:t>02. Проекты ГПЗ Обществ Газпром нефть (согласованы) - запись в АС «Планирование закупок».</w:t>
            </w:r>
          </w:p>
        </w:tc>
      </w:tr>
      <w:tr w:rsidR="00887A8F" w:rsidRPr="00462A68" w:rsidTr="003F0367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Срок выполнения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:rsidR="00887A8F" w:rsidRPr="00462A68" w:rsidRDefault="00721D4B" w:rsidP="003F0367">
            <w:pPr>
              <w:pStyle w:val="OperationsTD"/>
              <w:spacing w:before="45" w:after="45"/>
            </w:pPr>
            <w:r w:rsidRPr="00462A68">
              <w:t>В соответствии со сроками, доведенными ЦОУЗ.</w:t>
            </w:r>
          </w:p>
        </w:tc>
      </w:tr>
      <w:tr w:rsidR="00887A8F" w:rsidRPr="00462A68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887A8F" w:rsidRPr="00462A68" w:rsidRDefault="00721D4B">
            <w:pPr>
              <w:pStyle w:val="OperationsTH1"/>
              <w:spacing w:before="45" w:after="45"/>
            </w:pPr>
            <w:r w:rsidRPr="00462A68">
              <w:t>02 Формирование проекта консолидированного ГПЗ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3F0367">
            <w:pPr>
              <w:pStyle w:val="OperationsTH2"/>
              <w:spacing w:before="45" w:after="45"/>
            </w:pPr>
            <w:r w:rsidRPr="00462A68">
              <w:t>Исполнитель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TH2"/>
              <w:spacing w:before="45" w:after="45"/>
            </w:pPr>
            <w:r w:rsidRPr="00462A68">
              <w:t>ДПОиМ - ответственный за выполнение.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Вход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3F0367" w:rsidRPr="00462A68" w:rsidRDefault="003F0367" w:rsidP="003F0367">
            <w:pPr>
              <w:pStyle w:val="OperationsBoldUnd"/>
              <w:spacing w:before="45" w:after="45"/>
            </w:pPr>
            <w:r w:rsidRPr="00462A68">
              <w:t>Использует:</w:t>
            </w:r>
          </w:p>
          <w:p w:rsidR="003F0367" w:rsidRPr="00462A68" w:rsidRDefault="003F0367" w:rsidP="003F0367">
            <w:pPr>
              <w:pStyle w:val="OperationsTD"/>
            </w:pPr>
            <w:r w:rsidRPr="00462A68">
              <w:t>01. Проект ГПЗ ПАО «Газпром нефть» (согласован) - запись в АС «Планирование закупок»;</w:t>
            </w:r>
          </w:p>
          <w:p w:rsidR="00887A8F" w:rsidRPr="00462A68" w:rsidRDefault="003F0367" w:rsidP="003F0367">
            <w:pPr>
              <w:pStyle w:val="OperationsTD"/>
            </w:pPr>
            <w:r w:rsidRPr="00462A68">
              <w:t>02. Проекты ГПЗ Обществ  Газпром нефть (согласованы) - запись в АС «Планирование закупок».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ИТ-системы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TD"/>
              <w:spacing w:before="45" w:after="45"/>
            </w:pPr>
            <w:r w:rsidRPr="00462A68">
              <w:t>Выполнение данной операции осуществляется с применением бизнес-решений(</w:t>
            </w:r>
            <w:proofErr w:type="spellStart"/>
            <w:r w:rsidRPr="00462A68">
              <w:t>ия</w:t>
            </w:r>
            <w:proofErr w:type="spellEnd"/>
            <w:r w:rsidRPr="00462A68">
              <w:t>):</w:t>
            </w:r>
            <w:r w:rsidRPr="00462A68">
              <w:br/>
              <w:t xml:space="preserve"> - АС Планирования закупок.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Требования к операции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3F0367" w:rsidRPr="00462A68" w:rsidRDefault="003F0367" w:rsidP="003F0367">
            <w:pPr>
              <w:widowControl w:val="0"/>
              <w:tabs>
                <w:tab w:val="left" w:pos="1134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outlineLvl w:val="2"/>
              <w:rPr>
                <w:sz w:val="20"/>
              </w:rPr>
            </w:pPr>
            <w:r w:rsidRPr="00462A68">
              <w:rPr>
                <w:rFonts w:eastAsia="Arial" w:cs="Arial"/>
                <w:color w:val="000000"/>
                <w:sz w:val="20"/>
                <w:szCs w:val="20"/>
              </w:rPr>
              <w:t>01.</w:t>
            </w: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 xml:space="preserve"> ДПОиМ</w:t>
            </w:r>
            <w:r w:rsidRPr="00462A68">
              <w:rPr>
                <w:sz w:val="20"/>
              </w:rPr>
              <w:t xml:space="preserve"> осуществляет консолидацию полученных сведений и формирует проект консолидированного ГПЗ ПАО «Газпром нефть» и Обществ Газпром </w:t>
            </w:r>
            <w:r w:rsidRPr="00462A68">
              <w:rPr>
                <w:sz w:val="20"/>
              </w:rPr>
              <w:lastRenderedPageBreak/>
              <w:t>нефть.</w:t>
            </w:r>
          </w:p>
          <w:p w:rsidR="003F0367" w:rsidRPr="00462A68" w:rsidRDefault="003F0367" w:rsidP="003F0367">
            <w:pPr>
              <w:widowControl w:val="0"/>
              <w:tabs>
                <w:tab w:val="left" w:pos="1134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outlineLvl w:val="2"/>
              <w:rPr>
                <w:sz w:val="20"/>
              </w:rPr>
            </w:pPr>
            <w:r w:rsidRPr="00462A68">
              <w:rPr>
                <w:rFonts w:eastAsia="Arial" w:cs="Arial"/>
                <w:color w:val="000000"/>
                <w:sz w:val="20"/>
                <w:szCs w:val="20"/>
              </w:rPr>
              <w:t>02.</w:t>
            </w:r>
            <w:r w:rsidRPr="00462A68">
              <w:rPr>
                <w:sz w:val="20"/>
              </w:rPr>
              <w:t xml:space="preserve"> При наличии замечаний </w:t>
            </w: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 xml:space="preserve">ДПОиМ </w:t>
            </w:r>
            <w:r w:rsidRPr="00462A68">
              <w:rPr>
                <w:sz w:val="20"/>
              </w:rPr>
              <w:t xml:space="preserve">вправе направить проекты ГПЗ ПАО «Газпром нефть» и Обществ Газпром нефть на доработку </w:t>
            </w: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>Заказчику</w:t>
            </w:r>
            <w:r w:rsidRPr="00462A68">
              <w:rPr>
                <w:sz w:val="20"/>
              </w:rPr>
              <w:t>.</w:t>
            </w:r>
          </w:p>
          <w:p w:rsidR="00887A8F" w:rsidRPr="00462A68" w:rsidRDefault="003F0367" w:rsidP="003F0367">
            <w:pPr>
              <w:widowControl w:val="0"/>
              <w:tabs>
                <w:tab w:val="left" w:pos="1134"/>
                <w:tab w:val="left" w:pos="878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outlineLvl w:val="2"/>
              <w:rPr>
                <w:sz w:val="20"/>
              </w:rPr>
            </w:pPr>
            <w:r w:rsidRPr="00462A68">
              <w:rPr>
                <w:rFonts w:eastAsia="Arial" w:cs="Arial"/>
                <w:color w:val="000000"/>
                <w:sz w:val="20"/>
                <w:szCs w:val="20"/>
              </w:rPr>
              <w:t>03.</w:t>
            </w: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 xml:space="preserve"> ДПОиМ </w:t>
            </w:r>
            <w:r w:rsidRPr="00462A68">
              <w:rPr>
                <w:sz w:val="20"/>
              </w:rPr>
              <w:t xml:space="preserve">направляет проект консолидированного ГПЗ на утверждение </w:t>
            </w:r>
            <w:r w:rsidRPr="00462A68">
              <w:rPr>
                <w:rFonts w:eastAsia="Arial" w:cs="Arial"/>
                <w:bCs/>
                <w:i/>
                <w:sz w:val="20"/>
                <w:szCs w:val="20"/>
              </w:rPr>
              <w:t>Руководителю ЦОУЗ</w:t>
            </w:r>
            <w:r w:rsidRPr="00462A68">
              <w:rPr>
                <w:sz w:val="20"/>
              </w:rPr>
              <w:t>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lastRenderedPageBreak/>
              <w:t>Выход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Und"/>
              <w:spacing w:before="45" w:after="45"/>
            </w:pPr>
            <w:r w:rsidRPr="00462A68">
              <w:t>Завершено если:</w:t>
            </w:r>
          </w:p>
          <w:p w:rsidR="00887A8F" w:rsidRPr="00462A68" w:rsidRDefault="00721D4B">
            <w:pPr>
              <w:pStyle w:val="OperationsTD"/>
            </w:pPr>
            <w:r w:rsidRPr="00462A68">
              <w:t>После завершения данной операции переход к выполнению операции 03 Утверждение консолидированного ГПЗ.</w:t>
            </w:r>
          </w:p>
          <w:p w:rsidR="00887A8F" w:rsidRPr="00462A68" w:rsidRDefault="00887A8F">
            <w:pPr>
              <w:pStyle w:val="OperationsTD"/>
            </w:pPr>
          </w:p>
          <w:p w:rsidR="00887A8F" w:rsidRPr="00462A68" w:rsidRDefault="00721D4B">
            <w:pPr>
              <w:pStyle w:val="OperationsBoldUnd"/>
            </w:pPr>
            <w:r w:rsidRPr="00462A68">
              <w:t>Результаты:</w:t>
            </w:r>
          </w:p>
          <w:p w:rsidR="00887A8F" w:rsidRPr="00462A68" w:rsidRDefault="00721D4B">
            <w:pPr>
              <w:pStyle w:val="OperationsTD"/>
            </w:pPr>
            <w:r w:rsidRPr="00462A68">
              <w:t xml:space="preserve">01. </w:t>
            </w:r>
            <w:r w:rsidR="003F0367" w:rsidRPr="00462A68">
              <w:t>Консолидированный ГПЗ (проект передан на утверждение) - запись в АС «Планирование закупок»</w:t>
            </w:r>
          </w:p>
        </w:tc>
      </w:tr>
      <w:tr w:rsidR="00887A8F" w:rsidRPr="00462A68" w:rsidTr="003F0367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Срок выполнения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:rsidR="00887A8F" w:rsidRPr="00462A68" w:rsidRDefault="003F0367" w:rsidP="003F0367">
            <w:pPr>
              <w:pStyle w:val="OperationsTD"/>
              <w:spacing w:before="45" w:after="45"/>
            </w:pPr>
            <w:r w:rsidRPr="00462A68">
              <w:t xml:space="preserve">В соответствии со сроками, </w:t>
            </w:r>
            <w:r w:rsidR="00721D4B" w:rsidRPr="00462A68">
              <w:t>доведенными ЦОУЗ.</w:t>
            </w:r>
          </w:p>
        </w:tc>
      </w:tr>
      <w:tr w:rsidR="00887A8F" w:rsidRPr="00462A68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887A8F" w:rsidRPr="00462A68" w:rsidRDefault="00721D4B">
            <w:pPr>
              <w:pStyle w:val="OperationsTH1"/>
              <w:spacing w:before="45" w:after="45"/>
            </w:pPr>
            <w:r w:rsidRPr="00462A68">
              <w:t>03 Утверждение  консолидированного ГПЗ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3F0367">
            <w:pPr>
              <w:pStyle w:val="OperationsTH2"/>
              <w:spacing w:before="45" w:after="45"/>
            </w:pPr>
            <w:r w:rsidRPr="00462A68">
              <w:t>Исполнитель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TH2"/>
              <w:spacing w:before="45" w:after="45"/>
            </w:pPr>
            <w:r w:rsidRPr="00462A68">
              <w:t>Руководитель ЦОУЗ - ответственный за выполнение.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Вход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Und"/>
              <w:spacing w:before="45" w:after="45"/>
            </w:pPr>
            <w:r w:rsidRPr="00462A68">
              <w:t>Использует:</w:t>
            </w:r>
          </w:p>
          <w:p w:rsidR="00887A8F" w:rsidRPr="00462A68" w:rsidRDefault="003F0367">
            <w:pPr>
              <w:pStyle w:val="OperationsTD"/>
            </w:pPr>
            <w:r w:rsidRPr="00462A68">
              <w:t>01. Консолидированный  ГПЗ (проект передан на утверждение) - запись в АС «Планирование закупок».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ИТ-системы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TD"/>
              <w:spacing w:before="45" w:after="45"/>
            </w:pPr>
            <w:r w:rsidRPr="00462A68">
              <w:t>Выполнение данной операции осуществляется с применением бизнес-решений(</w:t>
            </w:r>
            <w:proofErr w:type="spellStart"/>
            <w:r w:rsidRPr="00462A68">
              <w:t>ия</w:t>
            </w:r>
            <w:proofErr w:type="spellEnd"/>
            <w:r w:rsidRPr="00462A68">
              <w:t>):</w:t>
            </w:r>
            <w:r w:rsidRPr="00462A68">
              <w:br/>
              <w:t xml:space="preserve"> - АС Планирования закупок.</w:t>
            </w:r>
          </w:p>
        </w:tc>
      </w:tr>
      <w:tr w:rsidR="00887A8F" w:rsidRPr="00462A68" w:rsidTr="003F0367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Требования к операции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:rsidR="00887A8F" w:rsidRPr="00462A68" w:rsidRDefault="003F0367" w:rsidP="003F0367">
            <w:pPr>
              <w:pStyle w:val="OperationsTD"/>
              <w:spacing w:before="45" w:after="45"/>
            </w:pPr>
            <w:r w:rsidRPr="00462A68">
              <w:rPr>
                <w:bCs/>
              </w:rPr>
              <w:t>01.</w:t>
            </w:r>
            <w:r w:rsidRPr="00462A68">
              <w:rPr>
                <w:bCs/>
                <w:i/>
              </w:rPr>
              <w:t xml:space="preserve"> Руководитель ЦОУЗ</w:t>
            </w:r>
            <w:r w:rsidRPr="00462A68">
              <w:t xml:space="preserve"> утверждает консолидированный ГПЗ.</w:t>
            </w:r>
          </w:p>
        </w:tc>
      </w:tr>
      <w:tr w:rsidR="00887A8F" w:rsidRPr="00462A68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Выход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Und"/>
              <w:spacing w:before="45" w:after="45"/>
            </w:pPr>
            <w:r w:rsidRPr="00462A68">
              <w:t>Завершено если:</w:t>
            </w:r>
          </w:p>
          <w:p w:rsidR="00887A8F" w:rsidRPr="00462A68" w:rsidRDefault="00721D4B">
            <w:pPr>
              <w:pStyle w:val="OperationsTD"/>
            </w:pPr>
            <w:r w:rsidRPr="00462A68">
              <w:t xml:space="preserve">01. Консолидированный ГПЗ утвержден Руководителем ЦОУЗ, переход к выполнению процесса 03.04.01 Формирование отчетности по закупочной деятельности </w:t>
            </w:r>
            <w:proofErr w:type="gramStart"/>
            <w:r w:rsidRPr="00462A68">
              <w:t>И</w:t>
            </w:r>
            <w:proofErr w:type="gramEnd"/>
            <w:r w:rsidRPr="00462A68">
              <w:t xml:space="preserve"> процесса 08.02.01 Подготовка, согласование, подписание и регистрация договорных документов в системе электронного документооборота И процесса 03.03.02 Проведение неконкурентных закупок товаров, работ, услуг И процесса 03.03.01 Проведение конкурентных закупок товаров, работ, услуг.</w:t>
            </w:r>
          </w:p>
          <w:p w:rsidR="00887A8F" w:rsidRPr="00462A68" w:rsidRDefault="00887A8F">
            <w:pPr>
              <w:pStyle w:val="OperationsTD"/>
            </w:pPr>
          </w:p>
          <w:p w:rsidR="00887A8F" w:rsidRPr="00462A68" w:rsidRDefault="00721D4B">
            <w:pPr>
              <w:pStyle w:val="OperationsBoldUnd"/>
            </w:pPr>
            <w:r w:rsidRPr="00462A68">
              <w:t>Результаты:</w:t>
            </w:r>
          </w:p>
          <w:p w:rsidR="00887A8F" w:rsidRPr="00462A68" w:rsidRDefault="00721D4B">
            <w:pPr>
              <w:pStyle w:val="OperationsTD"/>
            </w:pPr>
            <w:r w:rsidRPr="00462A68">
              <w:t>01. Запись в утвержденном ГПЗ - информация в свободной форме;</w:t>
            </w:r>
          </w:p>
          <w:p w:rsidR="00887A8F" w:rsidRPr="00462A68" w:rsidRDefault="00F949EB">
            <w:pPr>
              <w:pStyle w:val="OperationsTD"/>
            </w:pPr>
            <w:r w:rsidRPr="00462A68">
              <w:t>02. Консолидированный  ГПЗ (утвержден руководителем  ЦОУЗ) - запись в АС «Планирование закупок».</w:t>
            </w:r>
          </w:p>
        </w:tc>
      </w:tr>
      <w:tr w:rsidR="00887A8F" w:rsidRPr="00462A68" w:rsidTr="00F949EB">
        <w:trPr>
          <w:jc w:val="right"/>
        </w:trPr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OperationsBold"/>
              <w:spacing w:before="45" w:after="45"/>
            </w:pPr>
            <w:r w:rsidRPr="00462A68">
              <w:t>Срок выполнения</w:t>
            </w:r>
          </w:p>
        </w:tc>
        <w:tc>
          <w:tcPr>
            <w:tcW w:w="4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:rsidR="00887A8F" w:rsidRPr="00462A68" w:rsidRDefault="00721D4B" w:rsidP="00F949EB">
            <w:pPr>
              <w:pStyle w:val="OperationsTD"/>
              <w:spacing w:before="45" w:after="45"/>
            </w:pPr>
            <w:r w:rsidRPr="00462A68">
              <w:t xml:space="preserve">Не позднее 31 декабря года, </w:t>
            </w:r>
            <w:r w:rsidR="00F949EB" w:rsidRPr="00462A68">
              <w:t>предшествующего планируемому</w:t>
            </w:r>
            <w:r w:rsidRPr="00462A68">
              <w:t>.</w:t>
            </w:r>
          </w:p>
        </w:tc>
      </w:tr>
    </w:tbl>
    <w:p w:rsidR="00887A8F" w:rsidRPr="00462A68" w:rsidRDefault="00887A8F">
      <w:pPr>
        <w:sectPr w:rsidR="00887A8F" w:rsidRPr="00462A68">
          <w:pgSz w:w="11906" w:h="16838"/>
          <w:pgMar w:top="1134" w:right="850" w:bottom="1134" w:left="1701" w:header="709" w:footer="709" w:gutter="0"/>
          <w:cols w:space="720"/>
        </w:sectPr>
      </w:pPr>
    </w:p>
    <w:p w:rsidR="00887A8F" w:rsidRPr="00462A68" w:rsidRDefault="00721D4B">
      <w:pPr>
        <w:pStyle w:val="s02"/>
      </w:pPr>
      <w:r w:rsidRPr="00462A68">
        <w:rPr>
          <w:rFonts w:eastAsia="Arial" w:cs="Arial"/>
        </w:rPr>
        <w:lastRenderedPageBreak/>
        <w:t>Матрица ответственно</w:t>
      </w:r>
      <w:r w:rsidR="00F949EB" w:rsidRPr="00462A68">
        <w:rPr>
          <w:rFonts w:eastAsia="Arial" w:cs="Arial"/>
        </w:rPr>
        <w:t xml:space="preserve">сти по процессу «Формирование </w:t>
      </w:r>
      <w:r w:rsidRPr="00462A68">
        <w:rPr>
          <w:rFonts w:eastAsia="Arial" w:cs="Arial"/>
        </w:rPr>
        <w:t>Годового плана закупок»</w:t>
      </w:r>
    </w:p>
    <w:p w:rsidR="00887A8F" w:rsidRPr="00462A68" w:rsidRDefault="00F949EB">
      <w:pPr>
        <w:pStyle w:val="TableTitle0"/>
        <w:rPr>
          <w:lang w:val="ru-RU"/>
        </w:rPr>
      </w:pPr>
      <w:r w:rsidRPr="00462A68">
        <w:rPr>
          <w:rFonts w:eastAsia="Arial" w:cs="Arial"/>
          <w:lang w:val="ru-RU"/>
        </w:rPr>
        <w:t>Таблица 5</w:t>
      </w:r>
      <w:r w:rsidR="00721D4B" w:rsidRPr="00462A68">
        <w:rPr>
          <w:rFonts w:eastAsia="Arial" w:cs="Arial"/>
          <w:lang w:val="ru-RU"/>
        </w:rPr>
        <w:t>. Закрепление ответственности за выполнение операций.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5954"/>
        <w:gridCol w:w="568"/>
        <w:gridCol w:w="708"/>
        <w:gridCol w:w="708"/>
        <w:gridCol w:w="568"/>
        <w:gridCol w:w="558"/>
      </w:tblGrid>
      <w:tr w:rsidR="00F949EB" w:rsidRPr="00462A68" w:rsidTr="00C27F3C">
        <w:trPr>
          <w:trHeight w:val="1549"/>
          <w:tblHeader/>
          <w:jc w:val="center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F949EB" w:rsidRPr="00462A68" w:rsidRDefault="00F949EB" w:rsidP="00F949EB">
            <w:pPr>
              <w:pStyle w:val="MatrixTH1"/>
              <w:spacing w:before="45" w:after="45"/>
            </w:pPr>
            <w:r w:rsidRPr="00462A68">
              <w:t>№ п/п</w:t>
            </w:r>
          </w:p>
        </w:tc>
        <w:tc>
          <w:tcPr>
            <w:tcW w:w="3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:rsidR="00F949EB" w:rsidRPr="00462A68" w:rsidRDefault="00F949EB" w:rsidP="00F949EB">
            <w:pPr>
              <w:pStyle w:val="MatrixTH1"/>
              <w:spacing w:before="45" w:after="45"/>
            </w:pPr>
            <w:r w:rsidRPr="00462A68">
              <w:t>Наименование операции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F949EB" w:rsidRPr="00462A68" w:rsidRDefault="00F949EB" w:rsidP="00F949EB">
            <w:pPr>
              <w:pStyle w:val="CELLHEADUP"/>
              <w:jc w:val="center"/>
            </w:pPr>
            <w:r w:rsidRPr="00462A68">
              <w:t>ДПОиМ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F949EB" w:rsidRPr="00462A68" w:rsidRDefault="00F949EB" w:rsidP="00F949EB">
            <w:pPr>
              <w:pStyle w:val="CELLHEADUP"/>
              <w:jc w:val="center"/>
            </w:pPr>
            <w:r w:rsidRPr="00462A68">
              <w:t>Руководитель Блока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F949EB" w:rsidRPr="00462A68" w:rsidRDefault="00F949EB" w:rsidP="00F949EB">
            <w:pPr>
              <w:pStyle w:val="CELLHEADUP"/>
              <w:jc w:val="center"/>
            </w:pPr>
            <w:r w:rsidRPr="00462A68">
              <w:t>Руководитель ЦОУЗ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F949EB" w:rsidRPr="00462A68" w:rsidRDefault="00F949EB" w:rsidP="00F949EB">
            <w:pPr>
              <w:pStyle w:val="CELLHEADUP"/>
              <w:jc w:val="center"/>
            </w:pPr>
            <w:r w:rsidRPr="00462A68">
              <w:t>ЕОЛ</w:t>
            </w: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:rsidR="00F949EB" w:rsidRPr="00462A68" w:rsidRDefault="00F949EB" w:rsidP="00F949EB">
            <w:pPr>
              <w:pStyle w:val="CELLHEADUP"/>
              <w:jc w:val="center"/>
            </w:pPr>
            <w:r w:rsidRPr="00462A68">
              <w:t>Заказчик</w:t>
            </w:r>
          </w:p>
        </w:tc>
      </w:tr>
      <w:tr w:rsidR="00887A8F" w:rsidRPr="00462A68" w:rsidTr="00F949EB">
        <w:trPr>
          <w:jc w:val="center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 w:rsidP="00F949EB">
            <w:pPr>
              <w:pStyle w:val="MatrixTD"/>
              <w:spacing w:before="45" w:after="45"/>
              <w:jc w:val="center"/>
            </w:pPr>
            <w:r w:rsidRPr="00462A68">
              <w:t>1</w:t>
            </w:r>
          </w:p>
        </w:tc>
        <w:tc>
          <w:tcPr>
            <w:tcW w:w="3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MatrixTD"/>
              <w:spacing w:before="45" w:after="45"/>
            </w:pPr>
            <w:r w:rsidRPr="00462A68">
              <w:t>Формирование и согласование проекта ГПЗ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 w:rsidP="00F949EB">
            <w:pPr>
              <w:pStyle w:val="MatrixTD"/>
              <w:spacing w:before="45" w:after="45"/>
              <w:jc w:val="center"/>
            </w:pPr>
            <w:r w:rsidRPr="00462A68">
              <w:t>С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 w:rsidP="00F949EB">
            <w:pPr>
              <w:pStyle w:val="MatrixTD"/>
              <w:spacing w:before="45" w:after="45"/>
              <w:jc w:val="center"/>
            </w:pPr>
            <w:r w:rsidRPr="00462A68">
              <w:t>С</w:t>
            </w: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F949EB" w:rsidP="00F949EB">
            <w:pPr>
              <w:pStyle w:val="MatrixTD"/>
              <w:spacing w:before="45" w:after="45"/>
              <w:jc w:val="center"/>
            </w:pPr>
            <w:r w:rsidRPr="00462A68">
              <w:t>О</w:t>
            </w:r>
          </w:p>
        </w:tc>
      </w:tr>
      <w:tr w:rsidR="00887A8F" w:rsidRPr="00462A68" w:rsidTr="00F949EB">
        <w:trPr>
          <w:jc w:val="center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 w:rsidP="00F949EB">
            <w:pPr>
              <w:pStyle w:val="MatrixTD"/>
              <w:spacing w:before="45" w:after="45"/>
              <w:jc w:val="center"/>
            </w:pPr>
            <w:r w:rsidRPr="00462A68">
              <w:t>2</w:t>
            </w:r>
          </w:p>
        </w:tc>
        <w:tc>
          <w:tcPr>
            <w:tcW w:w="3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MatrixTD"/>
              <w:spacing w:before="45" w:after="45"/>
            </w:pPr>
            <w:r w:rsidRPr="00462A68">
              <w:t>Формирование проекта консолидированного ГПЗ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 w:rsidP="00F949EB">
            <w:pPr>
              <w:pStyle w:val="MatrixTD"/>
              <w:spacing w:before="45" w:after="45"/>
              <w:jc w:val="center"/>
            </w:pPr>
            <w:r w:rsidRPr="00462A68">
              <w:t>О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</w:tr>
      <w:tr w:rsidR="00887A8F" w:rsidRPr="00462A68" w:rsidTr="00F949EB">
        <w:trPr>
          <w:jc w:val="center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 w:rsidP="00F949EB">
            <w:pPr>
              <w:pStyle w:val="MatrixTD"/>
              <w:spacing w:before="45" w:after="45"/>
              <w:jc w:val="center"/>
            </w:pPr>
            <w:r w:rsidRPr="00462A68">
              <w:t>3</w:t>
            </w:r>
          </w:p>
        </w:tc>
        <w:tc>
          <w:tcPr>
            <w:tcW w:w="3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MatrixTD"/>
              <w:spacing w:before="45" w:after="45"/>
            </w:pPr>
            <w:r w:rsidRPr="00462A68">
              <w:t>Утверждение  консолидированного ГПЗ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F949EB" w:rsidP="00F949EB">
            <w:pPr>
              <w:pStyle w:val="MatrixTD"/>
              <w:spacing w:before="45" w:after="45"/>
              <w:jc w:val="center"/>
            </w:pPr>
            <w:r w:rsidRPr="00462A68">
              <w:t>О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887A8F" w:rsidP="00F949EB">
            <w:pPr>
              <w:pStyle w:val="MatrixTD"/>
              <w:spacing w:before="45" w:after="45"/>
              <w:jc w:val="center"/>
            </w:pPr>
          </w:p>
        </w:tc>
      </w:tr>
      <w:tr w:rsidR="00887A8F" w:rsidRPr="00462A68">
        <w:trPr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:rsidR="00887A8F" w:rsidRPr="00462A68" w:rsidRDefault="00721D4B">
            <w:pPr>
              <w:pStyle w:val="MatrixTD"/>
              <w:spacing w:before="45" w:after="45"/>
            </w:pPr>
            <w:r w:rsidRPr="00462A68">
              <w:t>Обозначение типов связей:</w:t>
            </w:r>
          </w:p>
          <w:p w:rsidR="00887A8F" w:rsidRPr="00462A68" w:rsidRDefault="00721D4B" w:rsidP="00F949EB">
            <w:pPr>
              <w:pStyle w:val="MatrixTD"/>
            </w:pPr>
            <w:r w:rsidRPr="00462A68">
              <w:t xml:space="preserve">О – ответственный за выполнение, </w:t>
            </w:r>
            <w:r w:rsidR="00F949EB" w:rsidRPr="00462A68">
              <w:t>С – является согласующим</w:t>
            </w:r>
          </w:p>
        </w:tc>
      </w:tr>
    </w:tbl>
    <w:p w:rsidR="00887A8F" w:rsidRPr="00462A68" w:rsidRDefault="00887A8F">
      <w:pPr>
        <w:sectPr w:rsidR="00887A8F" w:rsidRPr="00462A68" w:rsidSect="00CC4594">
          <w:pgSz w:w="11906" w:h="16838"/>
          <w:pgMar w:top="850" w:right="1134" w:bottom="1701" w:left="1134" w:header="709" w:footer="709" w:gutter="0"/>
          <w:cols w:space="720"/>
          <w:docGrid w:linePitch="299"/>
        </w:sectPr>
      </w:pPr>
    </w:p>
    <w:p w:rsidR="00720E0F" w:rsidRPr="00462A68" w:rsidRDefault="00720E0F" w:rsidP="00C27F3C">
      <w:pPr>
        <w:tabs>
          <w:tab w:val="left" w:pos="2085"/>
        </w:tabs>
        <w:sectPr w:rsidR="00720E0F" w:rsidRPr="00462A68">
          <w:pgSz w:w="11907" w:h="16839"/>
          <w:pgMar w:top="1134" w:right="851" w:bottom="1134" w:left="1701" w:header="709" w:footer="709" w:gutter="0"/>
          <w:cols w:space="720"/>
        </w:sectPr>
      </w:pPr>
    </w:p>
    <w:p w:rsidR="004163DA" w:rsidRPr="00462A68" w:rsidRDefault="004163DA" w:rsidP="004163DA">
      <w:pPr>
        <w:pStyle w:val="s01"/>
        <w:numPr>
          <w:ilvl w:val="0"/>
          <w:numId w:val="0"/>
        </w:numPr>
        <w:ind w:left="340"/>
        <w:jc w:val="center"/>
      </w:pPr>
      <w:bookmarkStart w:id="38" w:name="_Toc78378729"/>
      <w:bookmarkStart w:id="39" w:name="_Toc81489783"/>
      <w:r w:rsidRPr="00462A68">
        <w:t>Приложение 1 (рекомендуемое)</w:t>
      </w:r>
      <w:bookmarkEnd w:id="38"/>
      <w:bookmarkEnd w:id="39"/>
    </w:p>
    <w:p w:rsidR="004163DA" w:rsidRPr="00462A68" w:rsidRDefault="004163DA" w:rsidP="004163DA">
      <w:pPr>
        <w:pStyle w:val="s02"/>
        <w:numPr>
          <w:ilvl w:val="0"/>
          <w:numId w:val="0"/>
        </w:numPr>
        <w:jc w:val="center"/>
      </w:pPr>
      <w:r w:rsidRPr="00462A68">
        <w:t xml:space="preserve">Примеры расчета начальной максимальной цены (НМЦ) </w:t>
      </w:r>
      <w:r w:rsidRPr="00462A68">
        <w:rPr>
          <w:rStyle w:val="ac"/>
        </w:rPr>
        <w:footnoteReference w:id="13"/>
      </w:r>
    </w:p>
    <w:p w:rsidR="004163DA" w:rsidRPr="00462A68" w:rsidRDefault="004163DA" w:rsidP="004163DA"/>
    <w:p w:rsidR="004163DA" w:rsidRPr="00462A68" w:rsidRDefault="004163DA" w:rsidP="004163DA">
      <w:pPr>
        <w:spacing w:line="360" w:lineRule="auto"/>
        <w:jc w:val="both"/>
      </w:pPr>
    </w:p>
    <w:p w:rsidR="004163DA" w:rsidRPr="00462A68" w:rsidRDefault="004163DA" w:rsidP="004163DA">
      <w:pPr>
        <w:spacing w:line="360" w:lineRule="auto"/>
        <w:ind w:firstLine="340"/>
        <w:jc w:val="both"/>
      </w:pPr>
      <w:r w:rsidRPr="00462A68">
        <w:t>Настоящие примеры могут быть изменены участником процесса при выполнении расчета начальной максимальной цены (НМЦ).</w:t>
      </w:r>
    </w:p>
    <w:p w:rsidR="004163DA" w:rsidRPr="00462A68" w:rsidRDefault="004163DA" w:rsidP="004163DA"/>
    <w:p w:rsidR="004163DA" w:rsidRPr="00462A68" w:rsidRDefault="004163DA" w:rsidP="004163DA"/>
    <w:p w:rsidR="00E00FC9" w:rsidRPr="00462A68" w:rsidRDefault="00D80E80" w:rsidP="00D80E80">
      <w:pPr>
        <w:pStyle w:val="s01"/>
        <w:numPr>
          <w:ilvl w:val="0"/>
          <w:numId w:val="0"/>
        </w:numPr>
        <w:ind w:left="340"/>
        <w:jc w:val="left"/>
      </w:pPr>
      <w:r>
        <w:object w:dxaOrig="1532" w:dyaOrig="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pt" o:ole="">
            <v:imagedata r:id="rId12" o:title=""/>
          </v:shape>
          <o:OLEObject Type="Embed" ProgID="Excel.Sheet.12" ShapeID="_x0000_i1025" DrawAspect="Icon" ObjectID="_1721121988" r:id="rId13"/>
        </w:object>
      </w:r>
      <w:r w:rsidR="00335C0F">
        <w:object w:dxaOrig="1532" w:dyaOrig="998">
          <v:shape id="_x0000_i1026" type="#_x0000_t75" style="width:77pt;height:49.4pt" o:ole="">
            <v:imagedata r:id="rId14" o:title=""/>
          </v:shape>
          <o:OLEObject Type="Embed" ProgID="Excel.Sheet.12" ShapeID="_x0000_i1026" DrawAspect="Icon" ObjectID="_1721121989" r:id="rId15"/>
        </w:object>
      </w:r>
      <w:r>
        <w:object w:dxaOrig="1532" w:dyaOrig="998">
          <v:shape id="_x0000_i1027" type="#_x0000_t75" style="width:77pt;height:49.4pt" o:ole="">
            <v:imagedata r:id="rId16" o:title=""/>
          </v:shape>
          <o:OLEObject Type="Embed" ProgID="Excel.Sheet.12" ShapeID="_x0000_i1027" DrawAspect="Icon" ObjectID="_1721121990" r:id="rId17"/>
        </w:object>
      </w:r>
      <w:r w:rsidR="00335C0F">
        <w:object w:dxaOrig="1532" w:dyaOrig="998">
          <v:shape id="_x0000_i1028" type="#_x0000_t75" style="width:77pt;height:50.25pt" o:ole="">
            <v:imagedata r:id="rId18" o:title=""/>
          </v:shape>
          <o:OLEObject Type="Embed" ProgID="Excel.Sheet.12" ShapeID="_x0000_i1028" DrawAspect="Icon" ObjectID="_1721121991" r:id="rId19"/>
        </w:object>
      </w:r>
      <w:r w:rsidR="00721D4B" w:rsidRPr="00462A68">
        <w:br w:type="page"/>
      </w:r>
    </w:p>
    <w:p w:rsidR="00E00FC9" w:rsidRPr="00462A68" w:rsidRDefault="00721D4B" w:rsidP="00E00FC9">
      <w:pPr>
        <w:pStyle w:val="s01"/>
        <w:numPr>
          <w:ilvl w:val="0"/>
          <w:numId w:val="0"/>
        </w:numPr>
        <w:ind w:left="340"/>
        <w:jc w:val="center"/>
      </w:pPr>
      <w:bookmarkStart w:id="40" w:name="_Toc41999769"/>
      <w:bookmarkStart w:id="41" w:name="_Toc81489784"/>
      <w:r w:rsidRPr="00462A68">
        <w:lastRenderedPageBreak/>
        <w:t>Библиография</w:t>
      </w:r>
      <w:bookmarkEnd w:id="40"/>
      <w:bookmarkEnd w:id="41"/>
    </w:p>
    <w:p w:rsidR="004163DA" w:rsidRPr="00462A68" w:rsidRDefault="004163DA" w:rsidP="004163DA">
      <w:pPr>
        <w:pStyle w:val="s29-"/>
      </w:pPr>
      <w:r w:rsidRPr="00462A68">
        <w:t>Федеральный закон от 18.07.2011 № 223-ФЗ «О закупках товаров, работ, услуг отдельными видами юридических лиц»</w:t>
      </w:r>
    </w:p>
    <w:p w:rsidR="004163DA" w:rsidRPr="00462A68" w:rsidRDefault="004163DA" w:rsidP="004163DA">
      <w:r w:rsidRPr="00462A68">
        <w:br w:type="page"/>
      </w:r>
    </w:p>
    <w:p w:rsidR="00E00FC9" w:rsidRPr="00462A68" w:rsidRDefault="00E00FC9" w:rsidP="00E00FC9">
      <w:pPr>
        <w:pStyle w:val="s29-"/>
        <w:sectPr w:rsidR="00E00FC9" w:rsidRPr="00462A68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:rsidR="00E00FC9" w:rsidRPr="00462A68" w:rsidRDefault="00721D4B" w:rsidP="00E00FC9">
      <w:pPr>
        <w:pStyle w:val="s01"/>
        <w:numPr>
          <w:ilvl w:val="0"/>
          <w:numId w:val="0"/>
        </w:numPr>
        <w:ind w:left="340"/>
        <w:jc w:val="center"/>
      </w:pPr>
      <w:bookmarkStart w:id="42" w:name="_Toc41999770"/>
      <w:bookmarkStart w:id="43" w:name="_Toc81489785"/>
      <w:r w:rsidRPr="00462A68">
        <w:lastRenderedPageBreak/>
        <w:t>История изменений документа</w:t>
      </w:r>
      <w:bookmarkEnd w:id="42"/>
      <w:bookmarkEnd w:id="43"/>
    </w:p>
    <w:p w:rsidR="00E00FC9" w:rsidRPr="00462A68" w:rsidRDefault="00E00FC9" w:rsidP="00E00FC9">
      <w:pPr>
        <w:pStyle w:val="s00"/>
      </w:pPr>
    </w:p>
    <w:tbl>
      <w:tblPr>
        <w:tblpPr w:leftFromText="180" w:rightFromText="180" w:vertAnchor="text" w:horzAnchor="margin" w:tblpXSpec="center" w:tblpY="135"/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1560"/>
        <w:gridCol w:w="3969"/>
        <w:gridCol w:w="2100"/>
      </w:tblGrid>
      <w:tr w:rsidR="004163DA" w:rsidRPr="00462A68" w:rsidTr="00C02C4F">
        <w:tc>
          <w:tcPr>
            <w:tcW w:w="1693" w:type="dxa"/>
          </w:tcPr>
          <w:p w:rsidR="004163DA" w:rsidRPr="00462A68" w:rsidRDefault="004163DA" w:rsidP="004163DA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62A68">
              <w:rPr>
                <w:rFonts w:cs="Arial"/>
                <w:b/>
                <w:sz w:val="20"/>
                <w:szCs w:val="20"/>
                <w:lang w:eastAsia="en-US"/>
              </w:rPr>
              <w:t xml:space="preserve">Дата </w:t>
            </w:r>
          </w:p>
        </w:tc>
        <w:tc>
          <w:tcPr>
            <w:tcW w:w="1560" w:type="dxa"/>
          </w:tcPr>
          <w:p w:rsidR="004163DA" w:rsidRPr="00462A68" w:rsidRDefault="004163DA" w:rsidP="004163DA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62A68">
              <w:rPr>
                <w:rFonts w:cs="Arial"/>
                <w:b/>
                <w:sz w:val="20"/>
                <w:szCs w:val="20"/>
                <w:lang w:eastAsia="en-US"/>
              </w:rPr>
              <w:t>Версия</w:t>
            </w:r>
          </w:p>
        </w:tc>
        <w:tc>
          <w:tcPr>
            <w:tcW w:w="3969" w:type="dxa"/>
          </w:tcPr>
          <w:p w:rsidR="004163DA" w:rsidRPr="00462A68" w:rsidRDefault="004163DA" w:rsidP="004163DA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62A68">
              <w:rPr>
                <w:rFonts w:cs="Arial"/>
                <w:b/>
                <w:sz w:val="20"/>
                <w:szCs w:val="20"/>
                <w:lang w:eastAsia="en-US"/>
              </w:rPr>
              <w:t xml:space="preserve">Описание изменений/разработан взамен </w:t>
            </w:r>
          </w:p>
        </w:tc>
        <w:tc>
          <w:tcPr>
            <w:tcW w:w="2100" w:type="dxa"/>
          </w:tcPr>
          <w:p w:rsidR="004163DA" w:rsidRPr="00462A68" w:rsidRDefault="004163DA" w:rsidP="004163DA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62A68">
              <w:rPr>
                <w:rFonts w:cs="Arial"/>
                <w:b/>
                <w:sz w:val="20"/>
                <w:szCs w:val="20"/>
                <w:lang w:eastAsia="en-US"/>
              </w:rPr>
              <w:t xml:space="preserve">Автор </w:t>
            </w:r>
          </w:p>
        </w:tc>
      </w:tr>
      <w:tr w:rsidR="004163DA" w:rsidRPr="00462A68" w:rsidTr="00C02C4F">
        <w:tc>
          <w:tcPr>
            <w:tcW w:w="1693" w:type="dxa"/>
          </w:tcPr>
          <w:p w:rsidR="004163DA" w:rsidRPr="00462A68" w:rsidRDefault="004163DA" w:rsidP="004163D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>30.06.2020</w:t>
            </w:r>
          </w:p>
          <w:p w:rsidR="004163DA" w:rsidRPr="00462A68" w:rsidRDefault="004163DA" w:rsidP="004163DA">
            <w:pPr>
              <w:widowControl w:val="0"/>
              <w:tabs>
                <w:tab w:val="left" w:pos="284"/>
              </w:tabs>
              <w:spacing w:line="240" w:lineRule="atLeast"/>
              <w:jc w:val="both"/>
              <w:rPr>
                <w:i/>
                <w:sz w:val="20"/>
              </w:rPr>
            </w:pPr>
          </w:p>
        </w:tc>
        <w:tc>
          <w:tcPr>
            <w:tcW w:w="1560" w:type="dxa"/>
          </w:tcPr>
          <w:p w:rsidR="004163DA" w:rsidRPr="00462A68" w:rsidRDefault="004163DA" w:rsidP="004163DA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sz w:val="20"/>
              </w:rPr>
            </w:pPr>
            <w:r w:rsidRPr="00462A68">
              <w:rPr>
                <w:sz w:val="20"/>
              </w:rPr>
              <w:t>1.0</w:t>
            </w:r>
          </w:p>
        </w:tc>
        <w:tc>
          <w:tcPr>
            <w:tcW w:w="3969" w:type="dxa"/>
          </w:tcPr>
          <w:p w:rsidR="004163DA" w:rsidRPr="00462A68" w:rsidRDefault="004163DA" w:rsidP="004163DA">
            <w:pPr>
              <w:tabs>
                <w:tab w:val="left" w:pos="284"/>
              </w:tabs>
              <w:suppressAutoHyphens/>
              <w:spacing w:before="60" w:after="60"/>
              <w:rPr>
                <w:sz w:val="20"/>
              </w:rPr>
            </w:pPr>
            <w:r w:rsidRPr="00462A68">
              <w:rPr>
                <w:sz w:val="20"/>
              </w:rPr>
              <w:t>Начальная версия. Для обсуждения и согласования</w:t>
            </w:r>
          </w:p>
        </w:tc>
        <w:tc>
          <w:tcPr>
            <w:tcW w:w="2100" w:type="dxa"/>
          </w:tcPr>
          <w:p w:rsidR="004163DA" w:rsidRPr="00462A68" w:rsidRDefault="004163DA" w:rsidP="004163D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 xml:space="preserve">Иващишин В.В., </w:t>
            </w:r>
          </w:p>
          <w:p w:rsidR="004163DA" w:rsidRPr="00462A68" w:rsidRDefault="004163DA" w:rsidP="004163D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 xml:space="preserve">Начальник Управления методологии Департамента планирования, отчетности и методологии </w:t>
            </w:r>
          </w:p>
          <w:p w:rsidR="004163DA" w:rsidRPr="00462A68" w:rsidRDefault="004163DA" w:rsidP="004163D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>ПАО «Газпром нефть»</w:t>
            </w:r>
          </w:p>
        </w:tc>
      </w:tr>
      <w:tr w:rsidR="004163DA" w:rsidTr="00C02C4F">
        <w:tc>
          <w:tcPr>
            <w:tcW w:w="1693" w:type="dxa"/>
          </w:tcPr>
          <w:p w:rsidR="004163DA" w:rsidRPr="00462A68" w:rsidRDefault="004163DA" w:rsidP="004163D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i/>
                <w:sz w:val="20"/>
              </w:rPr>
            </w:pPr>
            <w:r w:rsidRPr="00462A68">
              <w:rPr>
                <w:sz w:val="20"/>
              </w:rPr>
              <w:t>09.07.2021</w:t>
            </w:r>
          </w:p>
        </w:tc>
        <w:tc>
          <w:tcPr>
            <w:tcW w:w="1560" w:type="dxa"/>
          </w:tcPr>
          <w:p w:rsidR="004163DA" w:rsidRPr="00462A68" w:rsidRDefault="004163DA" w:rsidP="004163DA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sz w:val="20"/>
              </w:rPr>
            </w:pPr>
            <w:r w:rsidRPr="00462A68">
              <w:rPr>
                <w:sz w:val="20"/>
              </w:rPr>
              <w:t>2.0</w:t>
            </w:r>
          </w:p>
        </w:tc>
        <w:tc>
          <w:tcPr>
            <w:tcW w:w="3969" w:type="dxa"/>
          </w:tcPr>
          <w:p w:rsidR="004163DA" w:rsidRPr="00462A68" w:rsidRDefault="004163DA" w:rsidP="009D5E35">
            <w:pPr>
              <w:tabs>
                <w:tab w:val="left" w:pos="284"/>
              </w:tabs>
              <w:suppressAutoHyphens/>
              <w:spacing w:before="60" w:after="60"/>
              <w:jc w:val="both"/>
              <w:rPr>
                <w:color w:val="0070C0"/>
                <w:sz w:val="20"/>
              </w:rPr>
            </w:pPr>
            <w:r w:rsidRPr="00462A68">
              <w:rPr>
                <w:sz w:val="20"/>
              </w:rPr>
              <w:t>Внесение изменений в разделы 1-5 стандарта, модель процесса, шаблоны и приложения к стандарту в связи с актуализацией применяемых терминов, изменением подходов к процессу формирования Годового плана закупок</w:t>
            </w:r>
          </w:p>
        </w:tc>
        <w:tc>
          <w:tcPr>
            <w:tcW w:w="2100" w:type="dxa"/>
          </w:tcPr>
          <w:p w:rsidR="004163DA" w:rsidRPr="00462A68" w:rsidRDefault="00120AC3" w:rsidP="004163D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 xml:space="preserve">Жидкова </w:t>
            </w:r>
            <w:r w:rsidR="004163DA" w:rsidRPr="00462A68">
              <w:rPr>
                <w:sz w:val="20"/>
              </w:rPr>
              <w:t xml:space="preserve">В.В., </w:t>
            </w:r>
          </w:p>
          <w:p w:rsidR="004163DA" w:rsidRPr="00462A68" w:rsidRDefault="004163DA" w:rsidP="004163D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 xml:space="preserve">Начальник Управления методологии Департамента планирования, отчетности и методологии </w:t>
            </w:r>
          </w:p>
          <w:p w:rsidR="004163DA" w:rsidRPr="00156F7C" w:rsidRDefault="004163DA" w:rsidP="004163D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>ПАО «Газпром нефть»</w:t>
            </w:r>
          </w:p>
        </w:tc>
      </w:tr>
      <w:tr w:rsidR="00CE7934" w:rsidTr="00C02C4F">
        <w:tc>
          <w:tcPr>
            <w:tcW w:w="1693" w:type="dxa"/>
          </w:tcPr>
          <w:p w:rsidR="00CE7934" w:rsidRPr="00462A68" w:rsidRDefault="00CE7934" w:rsidP="004163D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25.05.2022</w:t>
            </w:r>
          </w:p>
        </w:tc>
        <w:tc>
          <w:tcPr>
            <w:tcW w:w="1560" w:type="dxa"/>
          </w:tcPr>
          <w:p w:rsidR="00CE7934" w:rsidRPr="00462A68" w:rsidRDefault="00CE7934" w:rsidP="004163DA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3.0</w:t>
            </w:r>
          </w:p>
        </w:tc>
        <w:tc>
          <w:tcPr>
            <w:tcW w:w="3969" w:type="dxa"/>
          </w:tcPr>
          <w:p w:rsidR="00CE7934" w:rsidRPr="00462A68" w:rsidRDefault="00CE7934" w:rsidP="000A530D">
            <w:pPr>
              <w:tabs>
                <w:tab w:val="left" w:pos="284"/>
              </w:tabs>
              <w:suppressAutoHyphens/>
              <w:spacing w:before="60" w:after="60"/>
              <w:jc w:val="both"/>
              <w:rPr>
                <w:sz w:val="20"/>
              </w:rPr>
            </w:pPr>
            <w:r w:rsidRPr="00462A68">
              <w:rPr>
                <w:sz w:val="20"/>
              </w:rPr>
              <w:t>Внесение из</w:t>
            </w:r>
            <w:r w:rsidR="000A530D">
              <w:rPr>
                <w:sz w:val="20"/>
              </w:rPr>
              <w:t>менений в разделы 1-5 стандарта</w:t>
            </w:r>
            <w:r w:rsidR="000A530D" w:rsidRPr="000A530D">
              <w:rPr>
                <w:sz w:val="20"/>
              </w:rPr>
              <w:t xml:space="preserve"> и</w:t>
            </w:r>
            <w:r w:rsidRPr="00462A68">
              <w:rPr>
                <w:sz w:val="20"/>
              </w:rPr>
              <w:t xml:space="preserve"> приложения</w:t>
            </w:r>
            <w:r w:rsidR="000A530D">
              <w:rPr>
                <w:sz w:val="20"/>
              </w:rPr>
              <w:t>, исключены шаблоны</w:t>
            </w:r>
            <w:r w:rsidRPr="00462A68">
              <w:rPr>
                <w:sz w:val="20"/>
              </w:rPr>
              <w:t xml:space="preserve"> к стандарту в связи с актуализацией применяемых терминов, изменением подходов к процессу формирования Годового плана закупок</w:t>
            </w:r>
          </w:p>
        </w:tc>
        <w:tc>
          <w:tcPr>
            <w:tcW w:w="2100" w:type="dxa"/>
          </w:tcPr>
          <w:p w:rsidR="00CE7934" w:rsidRPr="00462A68" w:rsidRDefault="00CE7934" w:rsidP="00CE7934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 xml:space="preserve">Жидкова В.В., </w:t>
            </w:r>
          </w:p>
          <w:p w:rsidR="00CE7934" w:rsidRPr="00462A68" w:rsidRDefault="00CE7934" w:rsidP="00CE7934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 xml:space="preserve">Начальник Управления методологии Департамента планирования, отчетности и методологии </w:t>
            </w:r>
          </w:p>
          <w:p w:rsidR="00CE7934" w:rsidRPr="00462A68" w:rsidRDefault="00CE7934" w:rsidP="00CE7934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462A68">
              <w:rPr>
                <w:sz w:val="20"/>
              </w:rPr>
              <w:t>ПАО «Газпром нефть»</w:t>
            </w:r>
          </w:p>
        </w:tc>
      </w:tr>
    </w:tbl>
    <w:p w:rsidR="00887A8F" w:rsidRDefault="00887A8F">
      <w:pPr>
        <w:sectPr w:rsidR="00887A8F">
          <w:pgSz w:w="11907" w:h="16839"/>
          <w:pgMar w:top="1134" w:right="851" w:bottom="1134" w:left="1701" w:header="709" w:footer="709" w:gutter="0"/>
          <w:cols w:space="720"/>
        </w:sectPr>
      </w:pPr>
    </w:p>
    <w:p w:rsidR="00720E0F" w:rsidRPr="00CE7934" w:rsidRDefault="00720E0F" w:rsidP="00AA2B1E"/>
    <w:sectPr w:rsidR="00720E0F" w:rsidRPr="00CE7934">
      <w:type w:val="continuous"/>
      <w:pgSz w:w="11907" w:h="16839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CB0" w:rsidRDefault="00960CB0">
      <w:r>
        <w:separator/>
      </w:r>
    </w:p>
  </w:endnote>
  <w:endnote w:type="continuationSeparator" w:id="0">
    <w:p w:rsidR="00960CB0" w:rsidRDefault="0096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CB0" w:rsidRPr="002D26D5" w:rsidRDefault="00960CB0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13583E">
      <w:rPr>
        <w:rStyle w:val="ab"/>
        <w:noProof/>
        <w:szCs w:val="20"/>
      </w:rPr>
      <w:t>9</w:t>
    </w:r>
    <w:r w:rsidRPr="002D26D5">
      <w:rPr>
        <w:rStyle w:val="ab"/>
        <w:szCs w:val="20"/>
      </w:rPr>
      <w:fldChar w:fldCharType="end"/>
    </w:r>
  </w:p>
  <w:p w:rsidR="00960CB0" w:rsidRPr="00137DF8" w:rsidRDefault="00960CB0">
    <w:pPr>
      <w:pStyle w:val="a8"/>
      <w:rPr>
        <w:szCs w:val="20"/>
        <w:lang w:val="en-US"/>
      </w:rPr>
    </w:pPr>
    <w:r w:rsidRPr="002D26D5">
      <w:rPr>
        <w:szCs w:val="20"/>
      </w:rPr>
      <w:tab/>
    </w:r>
    <w:r>
      <w:rPr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CB0" w:rsidRDefault="00960CB0">
      <w:r>
        <w:separator/>
      </w:r>
    </w:p>
    <w:p w:rsidR="00960CB0" w:rsidRDefault="00960CB0"/>
  </w:footnote>
  <w:footnote w:type="continuationSeparator" w:id="0">
    <w:p w:rsidR="00960CB0" w:rsidRDefault="00960CB0">
      <w:r>
        <w:continuationSeparator/>
      </w:r>
    </w:p>
    <w:p w:rsidR="00960CB0" w:rsidRDefault="00960CB0"/>
  </w:footnote>
  <w:footnote w:id="1">
    <w:p w:rsidR="00960CB0" w:rsidRPr="00D64176" w:rsidRDefault="00960CB0" w:rsidP="00AE590C">
      <w:pPr>
        <w:pStyle w:val="a9"/>
        <w:rPr>
          <w:sz w:val="16"/>
          <w:szCs w:val="16"/>
        </w:rPr>
      </w:pPr>
      <w:r w:rsidRPr="00D64176">
        <w:rPr>
          <w:rStyle w:val="ac"/>
          <w:sz w:val="16"/>
          <w:szCs w:val="16"/>
        </w:rPr>
        <w:footnoteRef/>
      </w:r>
      <w:r w:rsidRPr="00D64176">
        <w:rPr>
          <w:sz w:val="16"/>
          <w:szCs w:val="16"/>
        </w:rPr>
        <w:t xml:space="preserve"> За исключением чрезвычайных/нестандартных ситуаций, способных оказать негативное влияние на производственные и/или коммерческие процессы ПАО «Газпром нефть» и/или Обществ Газпром нефть»</w:t>
      </w:r>
    </w:p>
  </w:footnote>
  <w:footnote w:id="2">
    <w:p w:rsidR="00960CB0" w:rsidRPr="00D55C0D" w:rsidRDefault="00960CB0" w:rsidP="00D55C0D">
      <w:pPr>
        <w:pStyle w:val="a9"/>
      </w:pPr>
      <w:r>
        <w:rPr>
          <w:rStyle w:val="ac"/>
        </w:rPr>
        <w:t>*</w:t>
      </w:r>
      <w:r>
        <w:t xml:space="preserve"> </w:t>
      </w:r>
      <w:r w:rsidRPr="00D93836">
        <w:rPr>
          <w:sz w:val="16"/>
          <w:szCs w:val="16"/>
        </w:rPr>
        <w:t xml:space="preserve">Примечание – при пользовании настоящим стандартом целесообразно проверить действие документов, приведенных в разделе «Нормативные ссылки» и «Библиография».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</w:t>
      </w:r>
      <w:r>
        <w:rPr>
          <w:sz w:val="16"/>
          <w:szCs w:val="16"/>
        </w:rPr>
        <w:t>замены</w:t>
      </w:r>
      <w:r w:rsidRPr="00D93836">
        <w:rPr>
          <w:sz w:val="16"/>
          <w:szCs w:val="16"/>
        </w:rPr>
        <w:t>, то положение, в котором дана ссылка на него, применяется в части, не затрагивающей эту ссылку</w:t>
      </w:r>
    </w:p>
  </w:footnote>
  <w:footnote w:id="3">
    <w:p w:rsidR="00960CB0" w:rsidRPr="00D55C0D" w:rsidRDefault="00960CB0">
      <w:pPr>
        <w:pStyle w:val="a9"/>
      </w:pPr>
      <w:r>
        <w:rPr>
          <w:rStyle w:val="ac"/>
        </w:rPr>
        <w:t>**</w:t>
      </w:r>
      <w:r w:rsidRPr="00342D7D">
        <w:rPr>
          <w:sz w:val="16"/>
          <w:szCs w:val="16"/>
        </w:rPr>
        <w:t>Примечание - при пользовании настоящим стандартом целесообразно проверить наличие термина в КТ-004</w:t>
      </w:r>
    </w:p>
  </w:footnote>
  <w:footnote w:id="4">
    <w:p w:rsidR="00960CB0" w:rsidRPr="00C25F30" w:rsidRDefault="00960CB0" w:rsidP="00A15C98">
      <w:pPr>
        <w:pStyle w:val="a9"/>
        <w:rPr>
          <w:sz w:val="16"/>
          <w:szCs w:val="16"/>
        </w:rPr>
      </w:pPr>
      <w:r w:rsidRPr="00AE666A">
        <w:rPr>
          <w:rStyle w:val="ac"/>
          <w:sz w:val="16"/>
          <w:szCs w:val="16"/>
        </w:rPr>
        <w:footnoteRef/>
      </w:r>
      <w:r w:rsidRPr="00AE666A">
        <w:rPr>
          <w:sz w:val="16"/>
          <w:szCs w:val="16"/>
        </w:rPr>
        <w:t xml:space="preserve"> </w:t>
      </w:r>
      <w:r w:rsidRPr="00332E30">
        <w:rPr>
          <w:sz w:val="16"/>
          <w:szCs w:val="16"/>
        </w:rPr>
        <w:t>https://poz.gazprom-neft.local/</w:t>
      </w:r>
      <w:r>
        <w:rPr>
          <w:sz w:val="16"/>
          <w:szCs w:val="16"/>
        </w:rPr>
        <w:t xml:space="preserve"> </w:t>
      </w:r>
    </w:p>
  </w:footnote>
  <w:footnote w:id="5">
    <w:p w:rsidR="00960CB0" w:rsidRPr="00CE01C8" w:rsidRDefault="00960CB0" w:rsidP="00A15C98">
      <w:pPr>
        <w:pStyle w:val="a9"/>
        <w:rPr>
          <w:sz w:val="16"/>
          <w:szCs w:val="16"/>
        </w:rPr>
      </w:pPr>
      <w:r w:rsidRPr="00CE01C8">
        <w:rPr>
          <w:rStyle w:val="ac"/>
          <w:sz w:val="16"/>
          <w:szCs w:val="16"/>
        </w:rPr>
        <w:footnoteRef/>
      </w:r>
      <w:r w:rsidRPr="00CE01C8">
        <w:rPr>
          <w:sz w:val="16"/>
          <w:szCs w:val="16"/>
        </w:rPr>
        <w:t xml:space="preserve"> </w:t>
      </w:r>
      <w:r w:rsidRPr="001F47C6">
        <w:rPr>
          <w:sz w:val="16"/>
          <w:szCs w:val="16"/>
        </w:rPr>
        <w:t>Лимит применяется ко всем закупкам, независимо от применимого к ним вида налога, ставок или налогового режима поставщика (подрядчика, исполнителя). Если поставщик (подрядчик, исполнитель) не обязан исчислять НДС, то сумма лимита не изменяется</w:t>
      </w:r>
      <w:r w:rsidRPr="00F4728E">
        <w:rPr>
          <w:rFonts w:cs="Arial"/>
          <w:sz w:val="16"/>
          <w:szCs w:val="16"/>
        </w:rPr>
        <w:t xml:space="preserve">. </w:t>
      </w:r>
    </w:p>
  </w:footnote>
  <w:footnote w:id="6">
    <w:p w:rsidR="00960CB0" w:rsidRPr="00CE01C8" w:rsidRDefault="00960CB0" w:rsidP="00A923AA">
      <w:pPr>
        <w:pStyle w:val="a9"/>
        <w:rPr>
          <w:sz w:val="16"/>
          <w:szCs w:val="16"/>
        </w:rPr>
      </w:pPr>
      <w:r w:rsidRPr="00CE01C8">
        <w:rPr>
          <w:rStyle w:val="ac"/>
          <w:sz w:val="16"/>
          <w:szCs w:val="16"/>
        </w:rPr>
        <w:footnoteRef/>
      </w:r>
      <w:r w:rsidRPr="00CE01C8">
        <w:rPr>
          <w:sz w:val="16"/>
          <w:szCs w:val="16"/>
        </w:rPr>
        <w:t xml:space="preserve"> </w:t>
      </w:r>
      <w:r w:rsidRPr="005D31E3">
        <w:rPr>
          <w:sz w:val="16"/>
          <w:szCs w:val="16"/>
        </w:rPr>
        <w:t>Изменения с бумажной на электронную форму проведения закупок и наоборот. Изменения с открытой на закрытую форму</w:t>
      </w:r>
      <w:r w:rsidRPr="00CE01C8">
        <w:rPr>
          <w:sz w:val="16"/>
          <w:szCs w:val="16"/>
        </w:rPr>
        <w:t xml:space="preserve"> проведения закупок и наоборот.</w:t>
      </w:r>
    </w:p>
  </w:footnote>
  <w:footnote w:id="7">
    <w:p w:rsidR="00960CB0" w:rsidRPr="00931395" w:rsidRDefault="00960CB0">
      <w:pPr>
        <w:pStyle w:val="a9"/>
        <w:rPr>
          <w:sz w:val="16"/>
          <w:szCs w:val="16"/>
        </w:rPr>
      </w:pPr>
      <w:r w:rsidRPr="00931395">
        <w:rPr>
          <w:rStyle w:val="ac"/>
          <w:sz w:val="16"/>
          <w:szCs w:val="16"/>
        </w:rPr>
        <w:footnoteRef/>
      </w:r>
      <w:r w:rsidRPr="00931395">
        <w:rPr>
          <w:sz w:val="16"/>
          <w:szCs w:val="16"/>
        </w:rPr>
        <w:t xml:space="preserve"> ЦОУЗ направляет уведомление о старте формирования ГПЗ.</w:t>
      </w:r>
    </w:p>
  </w:footnote>
  <w:footnote w:id="8">
    <w:p w:rsidR="00960CB0" w:rsidRPr="00CE01C8" w:rsidRDefault="00960CB0" w:rsidP="003F0367">
      <w:pPr>
        <w:pStyle w:val="a9"/>
        <w:rPr>
          <w:sz w:val="16"/>
          <w:szCs w:val="16"/>
        </w:rPr>
      </w:pPr>
      <w:r w:rsidRPr="00CE01C8">
        <w:rPr>
          <w:rStyle w:val="ac"/>
          <w:sz w:val="16"/>
          <w:szCs w:val="16"/>
        </w:rPr>
        <w:footnoteRef/>
      </w:r>
      <w:r w:rsidRPr="00CE01C8">
        <w:rPr>
          <w:sz w:val="16"/>
          <w:szCs w:val="16"/>
        </w:rPr>
        <w:t xml:space="preserve"> Процессы на данном этапе выполняются в соответствии с особенностями структуры Заказчика.</w:t>
      </w:r>
    </w:p>
  </w:footnote>
  <w:footnote w:id="9">
    <w:p w:rsidR="00960CB0" w:rsidRPr="00CE01C8" w:rsidRDefault="00960CB0" w:rsidP="003F0367">
      <w:pPr>
        <w:pStyle w:val="a9"/>
        <w:rPr>
          <w:sz w:val="16"/>
          <w:szCs w:val="16"/>
        </w:rPr>
      </w:pPr>
      <w:r w:rsidRPr="00CE01C8">
        <w:rPr>
          <w:rStyle w:val="ac"/>
          <w:sz w:val="16"/>
          <w:szCs w:val="16"/>
        </w:rPr>
        <w:footnoteRef/>
      </w:r>
      <w:r w:rsidRPr="00CE01C8">
        <w:rPr>
          <w:sz w:val="16"/>
          <w:szCs w:val="16"/>
        </w:rPr>
        <w:t xml:space="preserve"> При формировании потребности закупок, касающихся систем безопасности, необходимо приложить дополнительные документы в соответствии с установленным порядком для включения таких закупок в ГПЗ, в </w:t>
      </w:r>
      <w:proofErr w:type="spellStart"/>
      <w:r w:rsidRPr="00CE01C8">
        <w:rPr>
          <w:sz w:val="16"/>
          <w:szCs w:val="16"/>
        </w:rPr>
        <w:t>т.ч</w:t>
      </w:r>
      <w:proofErr w:type="spellEnd"/>
      <w:r w:rsidRPr="00CE01C8">
        <w:rPr>
          <w:sz w:val="16"/>
          <w:szCs w:val="16"/>
        </w:rPr>
        <w:t xml:space="preserve">. подтверждение (согласование) планируемой закупки со стороны ДКЗ </w:t>
      </w:r>
      <w:r>
        <w:rPr>
          <w:sz w:val="16"/>
          <w:szCs w:val="16"/>
        </w:rPr>
        <w:t>ПАО </w:t>
      </w:r>
      <w:r w:rsidRPr="00CE01C8">
        <w:rPr>
          <w:sz w:val="16"/>
          <w:szCs w:val="16"/>
        </w:rPr>
        <w:t>«Газпром нефть».</w:t>
      </w:r>
    </w:p>
  </w:footnote>
  <w:footnote w:id="10">
    <w:p w:rsidR="00960CB0" w:rsidRPr="005D31E3" w:rsidRDefault="00960CB0" w:rsidP="00E81B71">
      <w:pPr>
        <w:pStyle w:val="a9"/>
        <w:rPr>
          <w:sz w:val="16"/>
          <w:szCs w:val="16"/>
        </w:rPr>
      </w:pPr>
      <w:r w:rsidRPr="005D31E3">
        <w:rPr>
          <w:rStyle w:val="ac"/>
          <w:sz w:val="16"/>
          <w:szCs w:val="16"/>
        </w:rPr>
        <w:footnoteRef/>
      </w:r>
      <w:r w:rsidRPr="005D31E3">
        <w:rPr>
          <w:sz w:val="16"/>
          <w:szCs w:val="16"/>
        </w:rPr>
        <w:t xml:space="preserve"> Примеры расчета НМЦ содержатся в Приложении 1 к настоящему стандарту</w:t>
      </w:r>
    </w:p>
  </w:footnote>
  <w:footnote w:id="11">
    <w:p w:rsidR="00960CB0" w:rsidRDefault="00960CB0">
      <w:pPr>
        <w:pStyle w:val="a9"/>
      </w:pPr>
      <w:r w:rsidRPr="00D64176">
        <w:rPr>
          <w:rStyle w:val="ac"/>
          <w:sz w:val="16"/>
        </w:rPr>
        <w:footnoteRef/>
      </w:r>
      <w:r w:rsidRPr="00D64176">
        <w:rPr>
          <w:sz w:val="16"/>
        </w:rPr>
        <w:t xml:space="preserve"> Только для конкурентных закупок и маркетинговых исследований</w:t>
      </w:r>
    </w:p>
  </w:footnote>
  <w:footnote w:id="12">
    <w:p w:rsidR="00960CB0" w:rsidRPr="00CE01C8" w:rsidRDefault="00960CB0" w:rsidP="003F0367">
      <w:pPr>
        <w:pStyle w:val="a9"/>
        <w:rPr>
          <w:sz w:val="16"/>
          <w:szCs w:val="16"/>
        </w:rPr>
      </w:pPr>
      <w:r w:rsidRPr="005D31E3">
        <w:rPr>
          <w:rStyle w:val="ac"/>
          <w:sz w:val="16"/>
          <w:szCs w:val="16"/>
        </w:rPr>
        <w:footnoteRef/>
      </w:r>
      <w:r w:rsidRPr="005D31E3">
        <w:rPr>
          <w:sz w:val="16"/>
          <w:szCs w:val="16"/>
        </w:rPr>
        <w:t xml:space="preserve"> Не применимо для Дирекции по закупкам и капитальному строительству</w:t>
      </w:r>
    </w:p>
  </w:footnote>
  <w:footnote w:id="13">
    <w:p w:rsidR="00960CB0" w:rsidRPr="00BC7CB6" w:rsidRDefault="00960CB0" w:rsidP="004163DA">
      <w:pPr>
        <w:pStyle w:val="a9"/>
        <w:rPr>
          <w:sz w:val="16"/>
          <w:szCs w:val="16"/>
        </w:rPr>
      </w:pPr>
      <w:r w:rsidRPr="00CE01C8">
        <w:rPr>
          <w:rStyle w:val="ac"/>
        </w:rPr>
        <w:footnoteRef/>
      </w:r>
      <w:r w:rsidRPr="00CE01C8">
        <w:t xml:space="preserve"> </w:t>
      </w:r>
      <w:r>
        <w:rPr>
          <w:sz w:val="16"/>
          <w:szCs w:val="16"/>
        </w:rPr>
        <w:t>П</w:t>
      </w:r>
      <w:r w:rsidRPr="00CE01C8">
        <w:rPr>
          <w:sz w:val="16"/>
          <w:szCs w:val="16"/>
        </w:rPr>
        <w:t>ри пользовании настоящим стандартом целесообразно проверить актуальность примеров расчет</w:t>
      </w:r>
      <w:r>
        <w:rPr>
          <w:sz w:val="16"/>
          <w:szCs w:val="16"/>
        </w:rPr>
        <w:t>а НМЦ в Интерактивном методологическом ресурсе ЦОУЗ.</w:t>
      </w:r>
    </w:p>
    <w:p w:rsidR="00960CB0" w:rsidRDefault="00960CB0" w:rsidP="004163DA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CB0" w:rsidRDefault="00960CB0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СК-03.02.01</w:t>
    </w:r>
    <w:r>
      <w:rPr>
        <w:lang w:val="en-US"/>
      </w:rPr>
      <w:t xml:space="preserve"> </w:t>
    </w:r>
    <w:r>
      <w:t>версия 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D45ED908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 w15:restartNumberingAfterBreak="0">
    <w:nsid w:val="00BE27A0"/>
    <w:multiLevelType w:val="hybridMultilevel"/>
    <w:tmpl w:val="CAF21B8E"/>
    <w:lvl w:ilvl="0" w:tplc="844CE6B6">
      <w:start w:val="1"/>
      <w:numFmt w:val="decimal"/>
      <w:pStyle w:val="s29-"/>
      <w:lvlText w:val="[%1]"/>
      <w:lvlJc w:val="left"/>
      <w:pPr>
        <w:tabs>
          <w:tab w:val="num" w:pos="1040"/>
        </w:tabs>
        <w:ind w:left="1040" w:hanging="1040"/>
      </w:pPr>
      <w:rPr>
        <w:rFonts w:hint="default"/>
      </w:rPr>
    </w:lvl>
    <w:lvl w:ilvl="1" w:tplc="8AEC1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4CD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D68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9A06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8454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3A6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9A9D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F4E8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87300B"/>
    <w:multiLevelType w:val="hybridMultilevel"/>
    <w:tmpl w:val="2FDC641E"/>
    <w:lvl w:ilvl="0" w:tplc="A6DA8DE0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384641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569B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788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C8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9E1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B22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BE36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08A4B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B13E6"/>
    <w:multiLevelType w:val="hybridMultilevel"/>
    <w:tmpl w:val="708AEA2E"/>
    <w:lvl w:ilvl="0" w:tplc="7B166DD6">
      <w:start w:val="1"/>
      <w:numFmt w:val="decimal"/>
      <w:lvlText w:val="0%1"/>
      <w:lvlJc w:val="left"/>
      <w:pPr>
        <w:ind w:left="720" w:hanging="360"/>
      </w:pPr>
      <w:rPr>
        <w:rFonts w:hint="default"/>
        <w:sz w:val="20"/>
        <w:szCs w:val="20"/>
      </w:rPr>
    </w:lvl>
    <w:lvl w:ilvl="1" w:tplc="812607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84B73"/>
    <w:multiLevelType w:val="multilevel"/>
    <w:tmpl w:val="1CC28846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  <w:b/>
        <w:i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5" w15:restartNumberingAfterBreak="0">
    <w:nsid w:val="14D0212C"/>
    <w:multiLevelType w:val="hybridMultilevel"/>
    <w:tmpl w:val="F0BAB650"/>
    <w:lvl w:ilvl="0" w:tplc="35B838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A61A3"/>
    <w:multiLevelType w:val="hybridMultilevel"/>
    <w:tmpl w:val="2C0C293A"/>
    <w:lvl w:ilvl="0" w:tplc="7B166DD6">
      <w:start w:val="1"/>
      <w:numFmt w:val="decimal"/>
      <w:lvlText w:val="0%1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63877"/>
    <w:multiLevelType w:val="hybridMultilevel"/>
    <w:tmpl w:val="B4FEECE6"/>
    <w:lvl w:ilvl="0" w:tplc="35B83894">
      <w:start w:val="1"/>
      <w:numFmt w:val="russianLower"/>
      <w:lvlText w:val="%1)"/>
      <w:lvlJc w:val="left"/>
      <w:pPr>
        <w:ind w:left="21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00D1CD8"/>
    <w:multiLevelType w:val="multilevel"/>
    <w:tmpl w:val="8F785286"/>
    <w:name w:val="tmp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0"/>
        </w:tabs>
        <w:ind w:left="680" w:firstLine="0"/>
      </w:pPr>
      <w:rPr>
        <w:rFonts w:hint="default"/>
      </w:rPr>
    </w:lvl>
  </w:abstractNum>
  <w:abstractNum w:abstractNumId="9" w15:restartNumberingAfterBreak="0">
    <w:nsid w:val="32FC30C6"/>
    <w:multiLevelType w:val="hybridMultilevel"/>
    <w:tmpl w:val="A1FCE650"/>
    <w:lvl w:ilvl="0" w:tplc="35B838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5F154D"/>
    <w:multiLevelType w:val="hybridMultilevel"/>
    <w:tmpl w:val="AC70E7E4"/>
    <w:lvl w:ilvl="0" w:tplc="35B83894">
      <w:start w:val="1"/>
      <w:numFmt w:val="russianLower"/>
      <w:lvlText w:val="%1)"/>
      <w:lvlJc w:val="left"/>
      <w:pPr>
        <w:ind w:left="21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8F41D25"/>
    <w:multiLevelType w:val="hybridMultilevel"/>
    <w:tmpl w:val="C5E8E4FC"/>
    <w:lvl w:ilvl="0" w:tplc="1F2058BE">
      <w:start w:val="3"/>
      <w:numFmt w:val="bullet"/>
      <w:pStyle w:val="s07--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D9345B30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B8A0857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F104D610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E13E8D48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8FF89954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BEAE9328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D780D3D0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4EF69B9A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3C682EE6"/>
    <w:multiLevelType w:val="hybridMultilevel"/>
    <w:tmpl w:val="CEB6B3D2"/>
    <w:lvl w:ilvl="0" w:tplc="AA0AB102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D89C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E0EB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0051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8011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F8F6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9067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2CE2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7A8E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E23E4C"/>
    <w:multiLevelType w:val="hybridMultilevel"/>
    <w:tmpl w:val="2C0C293A"/>
    <w:lvl w:ilvl="0" w:tplc="7B166DD6">
      <w:start w:val="1"/>
      <w:numFmt w:val="decimal"/>
      <w:lvlText w:val="0%1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7526B7"/>
    <w:multiLevelType w:val="hybridMultilevel"/>
    <w:tmpl w:val="D0D4CF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B949C1"/>
    <w:multiLevelType w:val="multilevel"/>
    <w:tmpl w:val="209ED5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CB5718"/>
    <w:multiLevelType w:val="hybridMultilevel"/>
    <w:tmpl w:val="F69681A2"/>
    <w:lvl w:ilvl="0" w:tplc="9912D9C0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63CA96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3CF4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8ADF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A4FE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A89C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E09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8020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5F879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E2352"/>
    <w:multiLevelType w:val="hybridMultilevel"/>
    <w:tmpl w:val="0A942D0C"/>
    <w:lvl w:ilvl="0" w:tplc="35B838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D55EB"/>
    <w:multiLevelType w:val="hybridMultilevel"/>
    <w:tmpl w:val="9CF00F1C"/>
    <w:lvl w:ilvl="0" w:tplc="80CCB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95946"/>
    <w:multiLevelType w:val="hybridMultilevel"/>
    <w:tmpl w:val="A0D0CFDA"/>
    <w:lvl w:ilvl="0" w:tplc="94D8A3F4">
      <w:start w:val="1"/>
      <w:numFmt w:val="bullet"/>
      <w:pStyle w:val="ListBullet"/>
      <w:lvlText w:val=""/>
      <w:lvlJc w:val="left"/>
      <w:pPr>
        <w:ind w:left="1115" w:hanging="360"/>
      </w:pPr>
      <w:rPr>
        <w:rFonts w:ascii="Symbol" w:hAnsi="Symbol" w:hint="default"/>
        <w:color w:val="auto"/>
      </w:rPr>
    </w:lvl>
    <w:lvl w:ilvl="1" w:tplc="6F0EC38E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ACFE1AA0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CE86A8D0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A5D43738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B4C6B296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AB7E9D84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79ECCE0E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8E6895D8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20" w15:restartNumberingAfterBreak="0">
    <w:nsid w:val="514755B8"/>
    <w:multiLevelType w:val="hybridMultilevel"/>
    <w:tmpl w:val="02DE6E26"/>
    <w:lvl w:ilvl="0" w:tplc="07661678">
      <w:start w:val="1"/>
      <w:numFmt w:val="decimal"/>
      <w:pStyle w:val="30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Arial" w:hAnsi="Arial" w:cs="Arial" w:hint="default"/>
        <w:b w:val="0"/>
        <w:i w:val="0"/>
        <w:sz w:val="22"/>
        <w:szCs w:val="22"/>
      </w:rPr>
    </w:lvl>
    <w:lvl w:ilvl="1" w:tplc="5F7CB7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9620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495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EC14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C7C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3ACF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B235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9EEF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B92790"/>
    <w:multiLevelType w:val="multilevel"/>
    <w:tmpl w:val="11E8630E"/>
    <w:lvl w:ilvl="0">
      <w:start w:val="1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94"/>
        </w:tabs>
        <w:ind w:left="0" w:firstLine="340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22" w15:restartNumberingAfterBreak="0">
    <w:nsid w:val="5C492721"/>
    <w:multiLevelType w:val="hybridMultilevel"/>
    <w:tmpl w:val="7476728A"/>
    <w:lvl w:ilvl="0" w:tplc="F378DBA6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0DD865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BCC2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9277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56D6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F4F0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9C6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C8AF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2E8A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F44FC0"/>
    <w:multiLevelType w:val="hybridMultilevel"/>
    <w:tmpl w:val="8B2E0496"/>
    <w:lvl w:ilvl="0" w:tplc="80CCB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E4450"/>
    <w:multiLevelType w:val="multilevel"/>
    <w:tmpl w:val="697E4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2F32513"/>
    <w:multiLevelType w:val="multilevel"/>
    <w:tmpl w:val="08DC4436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0900E3"/>
    <w:multiLevelType w:val="hybridMultilevel"/>
    <w:tmpl w:val="0A942D0C"/>
    <w:lvl w:ilvl="0" w:tplc="35B838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C6BB8"/>
    <w:multiLevelType w:val="hybridMultilevel"/>
    <w:tmpl w:val="93A460AA"/>
    <w:lvl w:ilvl="0" w:tplc="80CCB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0D7353"/>
    <w:multiLevelType w:val="hybridMultilevel"/>
    <w:tmpl w:val="F6E8D192"/>
    <w:lvl w:ilvl="0" w:tplc="DB784240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49A7657"/>
    <w:multiLevelType w:val="hybridMultilevel"/>
    <w:tmpl w:val="359E7B86"/>
    <w:lvl w:ilvl="0" w:tplc="8126072E">
      <w:start w:val="1"/>
      <w:numFmt w:val="bullet"/>
      <w:lvlText w:val=""/>
      <w:lvlJc w:val="left"/>
      <w:pPr>
        <w:ind w:left="120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92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0" w15:restartNumberingAfterBreak="0">
    <w:nsid w:val="75173719"/>
    <w:multiLevelType w:val="hybridMultilevel"/>
    <w:tmpl w:val="F2289F4E"/>
    <w:lvl w:ilvl="0" w:tplc="8126072E">
      <w:start w:val="1"/>
      <w:numFmt w:val="bullet"/>
      <w:lvlText w:val=""/>
      <w:lvlJc w:val="left"/>
      <w:pPr>
        <w:ind w:left="12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2"/>
  </w:num>
  <w:num w:numId="5">
    <w:abstractNumId w:val="22"/>
  </w:num>
  <w:num w:numId="6">
    <w:abstractNumId w:val="20"/>
  </w:num>
  <w:num w:numId="7">
    <w:abstractNumId w:val="1"/>
  </w:num>
  <w:num w:numId="8">
    <w:abstractNumId w:val="4"/>
  </w:num>
  <w:num w:numId="9">
    <w:abstractNumId w:val="11"/>
  </w:num>
  <w:num w:numId="10">
    <w:abstractNumId w:val="2"/>
  </w:num>
  <w:num w:numId="11">
    <w:abstractNumId w:val="15"/>
  </w:num>
  <w:num w:numId="12">
    <w:abstractNumId w:val="19"/>
  </w:num>
  <w:num w:numId="13">
    <w:abstractNumId w:val="24"/>
  </w:num>
  <w:num w:numId="14">
    <w:abstractNumId w:val="13"/>
  </w:num>
  <w:num w:numId="15">
    <w:abstractNumId w:val="29"/>
  </w:num>
  <w:num w:numId="16">
    <w:abstractNumId w:val="6"/>
  </w:num>
  <w:num w:numId="17">
    <w:abstractNumId w:val="27"/>
  </w:num>
  <w:num w:numId="18">
    <w:abstractNumId w:val="18"/>
  </w:num>
  <w:num w:numId="19">
    <w:abstractNumId w:val="21"/>
  </w:num>
  <w:num w:numId="20">
    <w:abstractNumId w:val="4"/>
  </w:num>
  <w:num w:numId="21">
    <w:abstractNumId w:val="4"/>
  </w:num>
  <w:num w:numId="22">
    <w:abstractNumId w:val="4"/>
  </w:num>
  <w:num w:numId="23">
    <w:abstractNumId w:val="25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23"/>
  </w:num>
  <w:num w:numId="29">
    <w:abstractNumId w:val="5"/>
  </w:num>
  <w:num w:numId="30">
    <w:abstractNumId w:val="9"/>
  </w:num>
  <w:num w:numId="31">
    <w:abstractNumId w:val="26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16"/>
  </w:num>
  <w:num w:numId="41">
    <w:abstractNumId w:val="7"/>
  </w:num>
  <w:num w:numId="42">
    <w:abstractNumId w:val="3"/>
  </w:num>
  <w:num w:numId="43">
    <w:abstractNumId w:val="10"/>
  </w:num>
  <w:num w:numId="44">
    <w:abstractNumId w:val="30"/>
  </w:num>
  <w:num w:numId="45">
    <w:abstractNumId w:val="14"/>
  </w:num>
  <w:num w:numId="46">
    <w:abstractNumId w:val="17"/>
  </w:num>
  <w:num w:numId="47">
    <w:abstractNumId w:val="4"/>
  </w:num>
  <w:num w:numId="48">
    <w:abstractNumId w:val="4"/>
  </w:num>
  <w:num w:numId="49">
    <w:abstractNumId w:val="4"/>
  </w:num>
  <w:num w:numId="50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EFD"/>
    <w:rsid w:val="00000F45"/>
    <w:rsid w:val="0001228A"/>
    <w:rsid w:val="00012398"/>
    <w:rsid w:val="000152D2"/>
    <w:rsid w:val="00015F5F"/>
    <w:rsid w:val="00026FF4"/>
    <w:rsid w:val="00027CC9"/>
    <w:rsid w:val="00035824"/>
    <w:rsid w:val="0003749D"/>
    <w:rsid w:val="000500A2"/>
    <w:rsid w:val="00051503"/>
    <w:rsid w:val="00051F41"/>
    <w:rsid w:val="00056C17"/>
    <w:rsid w:val="00061B35"/>
    <w:rsid w:val="0006768E"/>
    <w:rsid w:val="00067D26"/>
    <w:rsid w:val="00072E6E"/>
    <w:rsid w:val="000737C6"/>
    <w:rsid w:val="00075364"/>
    <w:rsid w:val="0007756F"/>
    <w:rsid w:val="00082BE2"/>
    <w:rsid w:val="00085D0A"/>
    <w:rsid w:val="00086246"/>
    <w:rsid w:val="00087614"/>
    <w:rsid w:val="00090008"/>
    <w:rsid w:val="000963FB"/>
    <w:rsid w:val="000A3D37"/>
    <w:rsid w:val="000A530D"/>
    <w:rsid w:val="000B342A"/>
    <w:rsid w:val="000B3E46"/>
    <w:rsid w:val="000B4804"/>
    <w:rsid w:val="000B7A70"/>
    <w:rsid w:val="000C040A"/>
    <w:rsid w:val="000C5442"/>
    <w:rsid w:val="000D0E6D"/>
    <w:rsid w:val="000D2760"/>
    <w:rsid w:val="000D291A"/>
    <w:rsid w:val="000D4F84"/>
    <w:rsid w:val="000D601B"/>
    <w:rsid w:val="000D652C"/>
    <w:rsid w:val="000E1716"/>
    <w:rsid w:val="000E1A78"/>
    <w:rsid w:val="000E211A"/>
    <w:rsid w:val="000E5264"/>
    <w:rsid w:val="000F3F06"/>
    <w:rsid w:val="000F47A4"/>
    <w:rsid w:val="000F4C7B"/>
    <w:rsid w:val="000F4DAC"/>
    <w:rsid w:val="000F62C4"/>
    <w:rsid w:val="00100D9D"/>
    <w:rsid w:val="00102D95"/>
    <w:rsid w:val="00106F87"/>
    <w:rsid w:val="00112E76"/>
    <w:rsid w:val="001133D5"/>
    <w:rsid w:val="0011623D"/>
    <w:rsid w:val="0011627B"/>
    <w:rsid w:val="00116B04"/>
    <w:rsid w:val="00120AC3"/>
    <w:rsid w:val="00121FA0"/>
    <w:rsid w:val="0012288F"/>
    <w:rsid w:val="00122D3C"/>
    <w:rsid w:val="00123570"/>
    <w:rsid w:val="0012435C"/>
    <w:rsid w:val="00127E19"/>
    <w:rsid w:val="00130314"/>
    <w:rsid w:val="00131309"/>
    <w:rsid w:val="00133201"/>
    <w:rsid w:val="0013583E"/>
    <w:rsid w:val="0013794E"/>
    <w:rsid w:val="00137DF8"/>
    <w:rsid w:val="0014178F"/>
    <w:rsid w:val="001479D3"/>
    <w:rsid w:val="00156F7C"/>
    <w:rsid w:val="0016172B"/>
    <w:rsid w:val="00163C62"/>
    <w:rsid w:val="0016433D"/>
    <w:rsid w:val="0016722E"/>
    <w:rsid w:val="0017259C"/>
    <w:rsid w:val="00173E24"/>
    <w:rsid w:val="00174F39"/>
    <w:rsid w:val="00175A82"/>
    <w:rsid w:val="00175AB9"/>
    <w:rsid w:val="00176D56"/>
    <w:rsid w:val="00177142"/>
    <w:rsid w:val="001846E9"/>
    <w:rsid w:val="00184D5C"/>
    <w:rsid w:val="0019085C"/>
    <w:rsid w:val="00193812"/>
    <w:rsid w:val="00194498"/>
    <w:rsid w:val="00194F66"/>
    <w:rsid w:val="001963F5"/>
    <w:rsid w:val="001A0057"/>
    <w:rsid w:val="001A1DA8"/>
    <w:rsid w:val="001A2699"/>
    <w:rsid w:val="001A2906"/>
    <w:rsid w:val="001A45B2"/>
    <w:rsid w:val="001A5E11"/>
    <w:rsid w:val="001A7E92"/>
    <w:rsid w:val="001B0B72"/>
    <w:rsid w:val="001B207B"/>
    <w:rsid w:val="001B24EE"/>
    <w:rsid w:val="001B3066"/>
    <w:rsid w:val="001B6438"/>
    <w:rsid w:val="001B6AD5"/>
    <w:rsid w:val="001C0803"/>
    <w:rsid w:val="001C23DE"/>
    <w:rsid w:val="001D0002"/>
    <w:rsid w:val="001D00B9"/>
    <w:rsid w:val="001D3F04"/>
    <w:rsid w:val="001D3F53"/>
    <w:rsid w:val="001D514A"/>
    <w:rsid w:val="001D5947"/>
    <w:rsid w:val="001D73E7"/>
    <w:rsid w:val="001E03F0"/>
    <w:rsid w:val="001E10AA"/>
    <w:rsid w:val="001E1A43"/>
    <w:rsid w:val="001E2542"/>
    <w:rsid w:val="001E3229"/>
    <w:rsid w:val="001E3D24"/>
    <w:rsid w:val="001F2721"/>
    <w:rsid w:val="001F47C6"/>
    <w:rsid w:val="00204778"/>
    <w:rsid w:val="00217BC9"/>
    <w:rsid w:val="002216EA"/>
    <w:rsid w:val="00221B37"/>
    <w:rsid w:val="00221D3B"/>
    <w:rsid w:val="002224E2"/>
    <w:rsid w:val="002317BC"/>
    <w:rsid w:val="00234724"/>
    <w:rsid w:val="00235E6B"/>
    <w:rsid w:val="00236D50"/>
    <w:rsid w:val="0024216A"/>
    <w:rsid w:val="0024540F"/>
    <w:rsid w:val="00245C8F"/>
    <w:rsid w:val="00246BCB"/>
    <w:rsid w:val="00246D9B"/>
    <w:rsid w:val="00247DE7"/>
    <w:rsid w:val="00250A55"/>
    <w:rsid w:val="00254C5E"/>
    <w:rsid w:val="002553B6"/>
    <w:rsid w:val="0025558A"/>
    <w:rsid w:val="00257BF8"/>
    <w:rsid w:val="00261D8D"/>
    <w:rsid w:val="00262F06"/>
    <w:rsid w:val="002641F2"/>
    <w:rsid w:val="0026670E"/>
    <w:rsid w:val="00270B64"/>
    <w:rsid w:val="00270BB6"/>
    <w:rsid w:val="00272ABF"/>
    <w:rsid w:val="00275F7F"/>
    <w:rsid w:val="002800A9"/>
    <w:rsid w:val="0028079D"/>
    <w:rsid w:val="00281250"/>
    <w:rsid w:val="0028577B"/>
    <w:rsid w:val="00293D68"/>
    <w:rsid w:val="0029477D"/>
    <w:rsid w:val="00295618"/>
    <w:rsid w:val="002A2632"/>
    <w:rsid w:val="002A6039"/>
    <w:rsid w:val="002A6CA5"/>
    <w:rsid w:val="002A72EF"/>
    <w:rsid w:val="002B002A"/>
    <w:rsid w:val="002B23A3"/>
    <w:rsid w:val="002B4CB9"/>
    <w:rsid w:val="002B5C1F"/>
    <w:rsid w:val="002B5F08"/>
    <w:rsid w:val="002B6417"/>
    <w:rsid w:val="002B6D32"/>
    <w:rsid w:val="002C13ED"/>
    <w:rsid w:val="002C3B32"/>
    <w:rsid w:val="002C66AA"/>
    <w:rsid w:val="002C6F93"/>
    <w:rsid w:val="002C6FC6"/>
    <w:rsid w:val="002D00A3"/>
    <w:rsid w:val="002D26D5"/>
    <w:rsid w:val="002D2C5B"/>
    <w:rsid w:val="002D3EE4"/>
    <w:rsid w:val="002D77CC"/>
    <w:rsid w:val="002E2BE8"/>
    <w:rsid w:val="002E7876"/>
    <w:rsid w:val="002F0D82"/>
    <w:rsid w:val="002F3A01"/>
    <w:rsid w:val="002F3C18"/>
    <w:rsid w:val="002F3F3B"/>
    <w:rsid w:val="002F7CCC"/>
    <w:rsid w:val="00300895"/>
    <w:rsid w:val="003049D7"/>
    <w:rsid w:val="00305984"/>
    <w:rsid w:val="00305DDB"/>
    <w:rsid w:val="003073E3"/>
    <w:rsid w:val="00312008"/>
    <w:rsid w:val="00312F37"/>
    <w:rsid w:val="00314F96"/>
    <w:rsid w:val="003174B6"/>
    <w:rsid w:val="00325826"/>
    <w:rsid w:val="00326067"/>
    <w:rsid w:val="0032676C"/>
    <w:rsid w:val="00332E30"/>
    <w:rsid w:val="00335C0F"/>
    <w:rsid w:val="003364DC"/>
    <w:rsid w:val="00342D7D"/>
    <w:rsid w:val="00343633"/>
    <w:rsid w:val="0034612C"/>
    <w:rsid w:val="00347903"/>
    <w:rsid w:val="00354581"/>
    <w:rsid w:val="0035787E"/>
    <w:rsid w:val="0036216B"/>
    <w:rsid w:val="00366A81"/>
    <w:rsid w:val="00366FEE"/>
    <w:rsid w:val="00367484"/>
    <w:rsid w:val="0037393D"/>
    <w:rsid w:val="00373E82"/>
    <w:rsid w:val="00374102"/>
    <w:rsid w:val="00376C18"/>
    <w:rsid w:val="00380504"/>
    <w:rsid w:val="0038085F"/>
    <w:rsid w:val="0039049A"/>
    <w:rsid w:val="003933CD"/>
    <w:rsid w:val="00393C28"/>
    <w:rsid w:val="00395507"/>
    <w:rsid w:val="003B09FB"/>
    <w:rsid w:val="003B0D1E"/>
    <w:rsid w:val="003B185E"/>
    <w:rsid w:val="003C547E"/>
    <w:rsid w:val="003C7E6D"/>
    <w:rsid w:val="003D274E"/>
    <w:rsid w:val="003D59DE"/>
    <w:rsid w:val="003E4C5E"/>
    <w:rsid w:val="003F0367"/>
    <w:rsid w:val="003F17E1"/>
    <w:rsid w:val="003F2C0D"/>
    <w:rsid w:val="003F6CB5"/>
    <w:rsid w:val="00403435"/>
    <w:rsid w:val="00405819"/>
    <w:rsid w:val="00407D24"/>
    <w:rsid w:val="0041516C"/>
    <w:rsid w:val="004157F3"/>
    <w:rsid w:val="004163DA"/>
    <w:rsid w:val="00417793"/>
    <w:rsid w:val="00420D07"/>
    <w:rsid w:val="0042699C"/>
    <w:rsid w:val="00427E94"/>
    <w:rsid w:val="004329BD"/>
    <w:rsid w:val="00432AFE"/>
    <w:rsid w:val="004366DB"/>
    <w:rsid w:val="0044112B"/>
    <w:rsid w:val="004413EB"/>
    <w:rsid w:val="0044208F"/>
    <w:rsid w:val="0044494C"/>
    <w:rsid w:val="00444BC7"/>
    <w:rsid w:val="00445464"/>
    <w:rsid w:val="00447618"/>
    <w:rsid w:val="00454A16"/>
    <w:rsid w:val="00456815"/>
    <w:rsid w:val="004610A0"/>
    <w:rsid w:val="004615BF"/>
    <w:rsid w:val="00462A68"/>
    <w:rsid w:val="00464922"/>
    <w:rsid w:val="00466002"/>
    <w:rsid w:val="00470558"/>
    <w:rsid w:val="00472C4C"/>
    <w:rsid w:val="00473EDD"/>
    <w:rsid w:val="00480076"/>
    <w:rsid w:val="0049173E"/>
    <w:rsid w:val="00491903"/>
    <w:rsid w:val="0049272A"/>
    <w:rsid w:val="00495968"/>
    <w:rsid w:val="00496409"/>
    <w:rsid w:val="004968D0"/>
    <w:rsid w:val="00497456"/>
    <w:rsid w:val="00497825"/>
    <w:rsid w:val="00497F8B"/>
    <w:rsid w:val="004A14F4"/>
    <w:rsid w:val="004A178D"/>
    <w:rsid w:val="004A201E"/>
    <w:rsid w:val="004B01B7"/>
    <w:rsid w:val="004B0800"/>
    <w:rsid w:val="004B4756"/>
    <w:rsid w:val="004B48D0"/>
    <w:rsid w:val="004B5D06"/>
    <w:rsid w:val="004C604A"/>
    <w:rsid w:val="004C6A6B"/>
    <w:rsid w:val="004C7948"/>
    <w:rsid w:val="004D22B3"/>
    <w:rsid w:val="004E079D"/>
    <w:rsid w:val="004E2664"/>
    <w:rsid w:val="004E376E"/>
    <w:rsid w:val="004E40C7"/>
    <w:rsid w:val="004E6727"/>
    <w:rsid w:val="004E793B"/>
    <w:rsid w:val="004F1C7D"/>
    <w:rsid w:val="004F3F1D"/>
    <w:rsid w:val="00500213"/>
    <w:rsid w:val="00502419"/>
    <w:rsid w:val="00502DC4"/>
    <w:rsid w:val="00503D9A"/>
    <w:rsid w:val="005041D2"/>
    <w:rsid w:val="005106F8"/>
    <w:rsid w:val="0051194A"/>
    <w:rsid w:val="005130DE"/>
    <w:rsid w:val="00514162"/>
    <w:rsid w:val="00521227"/>
    <w:rsid w:val="00526559"/>
    <w:rsid w:val="005277F4"/>
    <w:rsid w:val="0052793D"/>
    <w:rsid w:val="005279C6"/>
    <w:rsid w:val="00530ED6"/>
    <w:rsid w:val="005340D0"/>
    <w:rsid w:val="00534EF0"/>
    <w:rsid w:val="00535693"/>
    <w:rsid w:val="005366C9"/>
    <w:rsid w:val="005368A2"/>
    <w:rsid w:val="00540EE6"/>
    <w:rsid w:val="00545B9B"/>
    <w:rsid w:val="00545CB3"/>
    <w:rsid w:val="0055250E"/>
    <w:rsid w:val="00552F40"/>
    <w:rsid w:val="00553FAF"/>
    <w:rsid w:val="00556041"/>
    <w:rsid w:val="00566EB0"/>
    <w:rsid w:val="005733DB"/>
    <w:rsid w:val="0057404E"/>
    <w:rsid w:val="005743C7"/>
    <w:rsid w:val="00574773"/>
    <w:rsid w:val="00581D53"/>
    <w:rsid w:val="00582257"/>
    <w:rsid w:val="005850BA"/>
    <w:rsid w:val="00586776"/>
    <w:rsid w:val="005912E8"/>
    <w:rsid w:val="00591861"/>
    <w:rsid w:val="00592FEE"/>
    <w:rsid w:val="005952C4"/>
    <w:rsid w:val="005A28EE"/>
    <w:rsid w:val="005A3695"/>
    <w:rsid w:val="005A3BEA"/>
    <w:rsid w:val="005A72B2"/>
    <w:rsid w:val="005A7D65"/>
    <w:rsid w:val="005B04CE"/>
    <w:rsid w:val="005B0527"/>
    <w:rsid w:val="005B0A55"/>
    <w:rsid w:val="005B1E6D"/>
    <w:rsid w:val="005B5AA1"/>
    <w:rsid w:val="005B7FBA"/>
    <w:rsid w:val="005C0326"/>
    <w:rsid w:val="005D30C8"/>
    <w:rsid w:val="005D31E3"/>
    <w:rsid w:val="005E32FB"/>
    <w:rsid w:val="005E3D64"/>
    <w:rsid w:val="005E62FE"/>
    <w:rsid w:val="005F08BF"/>
    <w:rsid w:val="005F13A1"/>
    <w:rsid w:val="005F13C8"/>
    <w:rsid w:val="005F2C6E"/>
    <w:rsid w:val="005F315F"/>
    <w:rsid w:val="005F341E"/>
    <w:rsid w:val="00601E8F"/>
    <w:rsid w:val="00607995"/>
    <w:rsid w:val="0061058A"/>
    <w:rsid w:val="00610AF4"/>
    <w:rsid w:val="006161AA"/>
    <w:rsid w:val="00617363"/>
    <w:rsid w:val="00617939"/>
    <w:rsid w:val="00617C86"/>
    <w:rsid w:val="006204E0"/>
    <w:rsid w:val="00621D60"/>
    <w:rsid w:val="00623336"/>
    <w:rsid w:val="0062596C"/>
    <w:rsid w:val="006264C3"/>
    <w:rsid w:val="00633A5D"/>
    <w:rsid w:val="00634AC7"/>
    <w:rsid w:val="0064427C"/>
    <w:rsid w:val="0064474A"/>
    <w:rsid w:val="0064564F"/>
    <w:rsid w:val="00647CE5"/>
    <w:rsid w:val="00651E20"/>
    <w:rsid w:val="0065377A"/>
    <w:rsid w:val="0065399C"/>
    <w:rsid w:val="00653EE3"/>
    <w:rsid w:val="00654B68"/>
    <w:rsid w:val="006576CD"/>
    <w:rsid w:val="00660A58"/>
    <w:rsid w:val="0066209E"/>
    <w:rsid w:val="00662B03"/>
    <w:rsid w:val="00663E35"/>
    <w:rsid w:val="0066742B"/>
    <w:rsid w:val="006679DC"/>
    <w:rsid w:val="006706DB"/>
    <w:rsid w:val="00673D75"/>
    <w:rsid w:val="0067496D"/>
    <w:rsid w:val="00676C37"/>
    <w:rsid w:val="0068126A"/>
    <w:rsid w:val="006813E3"/>
    <w:rsid w:val="006829FD"/>
    <w:rsid w:val="00682BAB"/>
    <w:rsid w:val="00683F18"/>
    <w:rsid w:val="00683F4A"/>
    <w:rsid w:val="00684049"/>
    <w:rsid w:val="00690352"/>
    <w:rsid w:val="00690382"/>
    <w:rsid w:val="00696F8D"/>
    <w:rsid w:val="006A0B01"/>
    <w:rsid w:val="006A368F"/>
    <w:rsid w:val="006A6D9B"/>
    <w:rsid w:val="006A7EB6"/>
    <w:rsid w:val="006B0F2D"/>
    <w:rsid w:val="006B3E9C"/>
    <w:rsid w:val="006B40AC"/>
    <w:rsid w:val="006B5623"/>
    <w:rsid w:val="006B7AC2"/>
    <w:rsid w:val="006C01A4"/>
    <w:rsid w:val="006C6CEB"/>
    <w:rsid w:val="006C7D61"/>
    <w:rsid w:val="006D341C"/>
    <w:rsid w:val="006D3890"/>
    <w:rsid w:val="006D3E47"/>
    <w:rsid w:val="006D437A"/>
    <w:rsid w:val="006D5A29"/>
    <w:rsid w:val="006E1D18"/>
    <w:rsid w:val="006E29DE"/>
    <w:rsid w:val="006E32CE"/>
    <w:rsid w:val="006E34A0"/>
    <w:rsid w:val="006E67A2"/>
    <w:rsid w:val="006E729A"/>
    <w:rsid w:val="006E7CB4"/>
    <w:rsid w:val="006F0A2B"/>
    <w:rsid w:val="006F4B8B"/>
    <w:rsid w:val="006F52BB"/>
    <w:rsid w:val="007021CA"/>
    <w:rsid w:val="00703136"/>
    <w:rsid w:val="007032E6"/>
    <w:rsid w:val="00704386"/>
    <w:rsid w:val="0070562F"/>
    <w:rsid w:val="00707DE7"/>
    <w:rsid w:val="00710635"/>
    <w:rsid w:val="00711EA7"/>
    <w:rsid w:val="0072007F"/>
    <w:rsid w:val="00720882"/>
    <w:rsid w:val="00720E0F"/>
    <w:rsid w:val="00721D4B"/>
    <w:rsid w:val="00723736"/>
    <w:rsid w:val="00723AB2"/>
    <w:rsid w:val="00724405"/>
    <w:rsid w:val="00727A4E"/>
    <w:rsid w:val="00727FE8"/>
    <w:rsid w:val="00734EE4"/>
    <w:rsid w:val="00743844"/>
    <w:rsid w:val="00743EF9"/>
    <w:rsid w:val="0074680C"/>
    <w:rsid w:val="00747B37"/>
    <w:rsid w:val="00754CAC"/>
    <w:rsid w:val="00755206"/>
    <w:rsid w:val="007557ED"/>
    <w:rsid w:val="00756CA2"/>
    <w:rsid w:val="00757048"/>
    <w:rsid w:val="00765346"/>
    <w:rsid w:val="00770826"/>
    <w:rsid w:val="00771537"/>
    <w:rsid w:val="00772B0E"/>
    <w:rsid w:val="00773507"/>
    <w:rsid w:val="00775088"/>
    <w:rsid w:val="00777B0F"/>
    <w:rsid w:val="0078029A"/>
    <w:rsid w:val="0078279B"/>
    <w:rsid w:val="00782F44"/>
    <w:rsid w:val="007860A6"/>
    <w:rsid w:val="00790F70"/>
    <w:rsid w:val="007924D4"/>
    <w:rsid w:val="007927CE"/>
    <w:rsid w:val="007A30E5"/>
    <w:rsid w:val="007A785A"/>
    <w:rsid w:val="007B02B1"/>
    <w:rsid w:val="007B168D"/>
    <w:rsid w:val="007B42D3"/>
    <w:rsid w:val="007C06B2"/>
    <w:rsid w:val="007C4DDC"/>
    <w:rsid w:val="007D3926"/>
    <w:rsid w:val="007D4AEE"/>
    <w:rsid w:val="007D5159"/>
    <w:rsid w:val="007D62A6"/>
    <w:rsid w:val="007D733A"/>
    <w:rsid w:val="007E0405"/>
    <w:rsid w:val="007E6C56"/>
    <w:rsid w:val="007E703D"/>
    <w:rsid w:val="007E7CC7"/>
    <w:rsid w:val="007F4BC0"/>
    <w:rsid w:val="007F503B"/>
    <w:rsid w:val="007F5AAD"/>
    <w:rsid w:val="007F5F12"/>
    <w:rsid w:val="00804784"/>
    <w:rsid w:val="0080609D"/>
    <w:rsid w:val="00807076"/>
    <w:rsid w:val="00807605"/>
    <w:rsid w:val="00811786"/>
    <w:rsid w:val="00814510"/>
    <w:rsid w:val="008164F7"/>
    <w:rsid w:val="0082022E"/>
    <w:rsid w:val="008227A1"/>
    <w:rsid w:val="00822E5B"/>
    <w:rsid w:val="008242F0"/>
    <w:rsid w:val="00826E2F"/>
    <w:rsid w:val="008300C2"/>
    <w:rsid w:val="008356A8"/>
    <w:rsid w:val="00835ABB"/>
    <w:rsid w:val="0084046B"/>
    <w:rsid w:val="00845445"/>
    <w:rsid w:val="00850921"/>
    <w:rsid w:val="00851EB4"/>
    <w:rsid w:val="008524F2"/>
    <w:rsid w:val="00852A78"/>
    <w:rsid w:val="008530E6"/>
    <w:rsid w:val="00855C03"/>
    <w:rsid w:val="00856EB5"/>
    <w:rsid w:val="00857D17"/>
    <w:rsid w:val="00862581"/>
    <w:rsid w:val="00862A22"/>
    <w:rsid w:val="00863772"/>
    <w:rsid w:val="00865816"/>
    <w:rsid w:val="008670B9"/>
    <w:rsid w:val="008671BC"/>
    <w:rsid w:val="00867333"/>
    <w:rsid w:val="008706F2"/>
    <w:rsid w:val="00872A3A"/>
    <w:rsid w:val="00877C64"/>
    <w:rsid w:val="008803AA"/>
    <w:rsid w:val="008804A2"/>
    <w:rsid w:val="00887A8F"/>
    <w:rsid w:val="00890C5B"/>
    <w:rsid w:val="0089189A"/>
    <w:rsid w:val="00891BD6"/>
    <w:rsid w:val="00893017"/>
    <w:rsid w:val="00894829"/>
    <w:rsid w:val="008A2CE7"/>
    <w:rsid w:val="008A541E"/>
    <w:rsid w:val="008A74A0"/>
    <w:rsid w:val="008B1A18"/>
    <w:rsid w:val="008B7473"/>
    <w:rsid w:val="008B7F83"/>
    <w:rsid w:val="008C452E"/>
    <w:rsid w:val="008C5EBE"/>
    <w:rsid w:val="008C6471"/>
    <w:rsid w:val="008C762F"/>
    <w:rsid w:val="008D077C"/>
    <w:rsid w:val="008D56AF"/>
    <w:rsid w:val="008D6066"/>
    <w:rsid w:val="008D622B"/>
    <w:rsid w:val="008D7CEB"/>
    <w:rsid w:val="008E488F"/>
    <w:rsid w:val="008F00F8"/>
    <w:rsid w:val="008F0586"/>
    <w:rsid w:val="008F1505"/>
    <w:rsid w:val="008F2733"/>
    <w:rsid w:val="008F46AB"/>
    <w:rsid w:val="008F7104"/>
    <w:rsid w:val="008F73D5"/>
    <w:rsid w:val="008F7F8B"/>
    <w:rsid w:val="00901498"/>
    <w:rsid w:val="00906F11"/>
    <w:rsid w:val="00907F21"/>
    <w:rsid w:val="00910EAE"/>
    <w:rsid w:val="00911A6C"/>
    <w:rsid w:val="009138E3"/>
    <w:rsid w:val="009143B8"/>
    <w:rsid w:val="00920A09"/>
    <w:rsid w:val="009230FD"/>
    <w:rsid w:val="009248AC"/>
    <w:rsid w:val="009307F4"/>
    <w:rsid w:val="00931395"/>
    <w:rsid w:val="00931E45"/>
    <w:rsid w:val="009326E6"/>
    <w:rsid w:val="0093385D"/>
    <w:rsid w:val="00937BFB"/>
    <w:rsid w:val="00941613"/>
    <w:rsid w:val="00947BB5"/>
    <w:rsid w:val="00952999"/>
    <w:rsid w:val="009552AD"/>
    <w:rsid w:val="00956D7A"/>
    <w:rsid w:val="00957D7D"/>
    <w:rsid w:val="00957E78"/>
    <w:rsid w:val="00960433"/>
    <w:rsid w:val="00960CB0"/>
    <w:rsid w:val="00963F53"/>
    <w:rsid w:val="00966BF0"/>
    <w:rsid w:val="0096733B"/>
    <w:rsid w:val="0096755F"/>
    <w:rsid w:val="00971CE0"/>
    <w:rsid w:val="00981163"/>
    <w:rsid w:val="009842DA"/>
    <w:rsid w:val="00985A19"/>
    <w:rsid w:val="00986DFF"/>
    <w:rsid w:val="00987057"/>
    <w:rsid w:val="009925A7"/>
    <w:rsid w:val="00992B7B"/>
    <w:rsid w:val="00994BEA"/>
    <w:rsid w:val="00997342"/>
    <w:rsid w:val="009A047D"/>
    <w:rsid w:val="009A230A"/>
    <w:rsid w:val="009A3266"/>
    <w:rsid w:val="009A3AEE"/>
    <w:rsid w:val="009A457F"/>
    <w:rsid w:val="009A461D"/>
    <w:rsid w:val="009A6E57"/>
    <w:rsid w:val="009A7AA8"/>
    <w:rsid w:val="009B061B"/>
    <w:rsid w:val="009B07BB"/>
    <w:rsid w:val="009B15D5"/>
    <w:rsid w:val="009B6B4E"/>
    <w:rsid w:val="009B6E59"/>
    <w:rsid w:val="009C13C1"/>
    <w:rsid w:val="009C1699"/>
    <w:rsid w:val="009C3750"/>
    <w:rsid w:val="009C4CC5"/>
    <w:rsid w:val="009C7DEC"/>
    <w:rsid w:val="009D3DFF"/>
    <w:rsid w:val="009D4F10"/>
    <w:rsid w:val="009D5E35"/>
    <w:rsid w:val="009D5F9E"/>
    <w:rsid w:val="009E0633"/>
    <w:rsid w:val="009E28DA"/>
    <w:rsid w:val="009E65F5"/>
    <w:rsid w:val="009F416C"/>
    <w:rsid w:val="009F6A8E"/>
    <w:rsid w:val="00A02415"/>
    <w:rsid w:val="00A03B5B"/>
    <w:rsid w:val="00A040F0"/>
    <w:rsid w:val="00A10C66"/>
    <w:rsid w:val="00A13B61"/>
    <w:rsid w:val="00A13E97"/>
    <w:rsid w:val="00A15C98"/>
    <w:rsid w:val="00A16791"/>
    <w:rsid w:val="00A228CF"/>
    <w:rsid w:val="00A239D0"/>
    <w:rsid w:val="00A23B71"/>
    <w:rsid w:val="00A25117"/>
    <w:rsid w:val="00A31832"/>
    <w:rsid w:val="00A34216"/>
    <w:rsid w:val="00A35DF3"/>
    <w:rsid w:val="00A37D33"/>
    <w:rsid w:val="00A44F33"/>
    <w:rsid w:val="00A45769"/>
    <w:rsid w:val="00A458C0"/>
    <w:rsid w:val="00A500E8"/>
    <w:rsid w:val="00A527CD"/>
    <w:rsid w:val="00A56FB1"/>
    <w:rsid w:val="00A57AB6"/>
    <w:rsid w:val="00A60DD6"/>
    <w:rsid w:val="00A6387B"/>
    <w:rsid w:val="00A66A3B"/>
    <w:rsid w:val="00A73E54"/>
    <w:rsid w:val="00A76EC2"/>
    <w:rsid w:val="00A774C0"/>
    <w:rsid w:val="00A80B54"/>
    <w:rsid w:val="00A82A57"/>
    <w:rsid w:val="00A839D8"/>
    <w:rsid w:val="00A9000A"/>
    <w:rsid w:val="00A90E84"/>
    <w:rsid w:val="00A90EAE"/>
    <w:rsid w:val="00A923AA"/>
    <w:rsid w:val="00A92702"/>
    <w:rsid w:val="00A92F0C"/>
    <w:rsid w:val="00A934B1"/>
    <w:rsid w:val="00A94F59"/>
    <w:rsid w:val="00A95482"/>
    <w:rsid w:val="00A97D0E"/>
    <w:rsid w:val="00AA2B1E"/>
    <w:rsid w:val="00AA3BEF"/>
    <w:rsid w:val="00AA6644"/>
    <w:rsid w:val="00AB3287"/>
    <w:rsid w:val="00AB3EBA"/>
    <w:rsid w:val="00AB76AB"/>
    <w:rsid w:val="00AC2B29"/>
    <w:rsid w:val="00AC462E"/>
    <w:rsid w:val="00AC5C16"/>
    <w:rsid w:val="00AC75B7"/>
    <w:rsid w:val="00AD0E17"/>
    <w:rsid w:val="00AD3503"/>
    <w:rsid w:val="00AD59CF"/>
    <w:rsid w:val="00AE0AD3"/>
    <w:rsid w:val="00AE0F6E"/>
    <w:rsid w:val="00AE0FEF"/>
    <w:rsid w:val="00AE2F3D"/>
    <w:rsid w:val="00AE4207"/>
    <w:rsid w:val="00AE590C"/>
    <w:rsid w:val="00AE596B"/>
    <w:rsid w:val="00AE67AB"/>
    <w:rsid w:val="00AE6FC0"/>
    <w:rsid w:val="00AE7F05"/>
    <w:rsid w:val="00AF1A9F"/>
    <w:rsid w:val="00AF1E77"/>
    <w:rsid w:val="00AF2E4C"/>
    <w:rsid w:val="00AF30EF"/>
    <w:rsid w:val="00AF56B3"/>
    <w:rsid w:val="00AF7CC1"/>
    <w:rsid w:val="00B00073"/>
    <w:rsid w:val="00B002FA"/>
    <w:rsid w:val="00B04CB8"/>
    <w:rsid w:val="00B06CD6"/>
    <w:rsid w:val="00B11740"/>
    <w:rsid w:val="00B1196A"/>
    <w:rsid w:val="00B11FF2"/>
    <w:rsid w:val="00B17A69"/>
    <w:rsid w:val="00B20808"/>
    <w:rsid w:val="00B219A3"/>
    <w:rsid w:val="00B265D4"/>
    <w:rsid w:val="00B2759C"/>
    <w:rsid w:val="00B27E1A"/>
    <w:rsid w:val="00B3162B"/>
    <w:rsid w:val="00B34EFD"/>
    <w:rsid w:val="00B3547F"/>
    <w:rsid w:val="00B37B69"/>
    <w:rsid w:val="00B37CEC"/>
    <w:rsid w:val="00B40FA3"/>
    <w:rsid w:val="00B4168F"/>
    <w:rsid w:val="00B43081"/>
    <w:rsid w:val="00B43AEE"/>
    <w:rsid w:val="00B43DEF"/>
    <w:rsid w:val="00B51AA5"/>
    <w:rsid w:val="00B52748"/>
    <w:rsid w:val="00B54138"/>
    <w:rsid w:val="00B5534B"/>
    <w:rsid w:val="00B554CE"/>
    <w:rsid w:val="00B5787C"/>
    <w:rsid w:val="00B63D2C"/>
    <w:rsid w:val="00B67776"/>
    <w:rsid w:val="00B71094"/>
    <w:rsid w:val="00B7433E"/>
    <w:rsid w:val="00B76DAB"/>
    <w:rsid w:val="00B83B71"/>
    <w:rsid w:val="00B84178"/>
    <w:rsid w:val="00B85D40"/>
    <w:rsid w:val="00B85EB8"/>
    <w:rsid w:val="00B8664B"/>
    <w:rsid w:val="00B87166"/>
    <w:rsid w:val="00B9188B"/>
    <w:rsid w:val="00B94275"/>
    <w:rsid w:val="00B95061"/>
    <w:rsid w:val="00B9672B"/>
    <w:rsid w:val="00B97D12"/>
    <w:rsid w:val="00BA12DA"/>
    <w:rsid w:val="00BA133B"/>
    <w:rsid w:val="00BA213C"/>
    <w:rsid w:val="00BA4A40"/>
    <w:rsid w:val="00BB2006"/>
    <w:rsid w:val="00BB25C6"/>
    <w:rsid w:val="00BB2E7F"/>
    <w:rsid w:val="00BB7909"/>
    <w:rsid w:val="00BC1B4D"/>
    <w:rsid w:val="00BC3446"/>
    <w:rsid w:val="00BD12A8"/>
    <w:rsid w:val="00BD1347"/>
    <w:rsid w:val="00BD3E43"/>
    <w:rsid w:val="00BD6483"/>
    <w:rsid w:val="00BE17DB"/>
    <w:rsid w:val="00BE3475"/>
    <w:rsid w:val="00BE47C2"/>
    <w:rsid w:val="00BE680C"/>
    <w:rsid w:val="00BE69FB"/>
    <w:rsid w:val="00BF2B9E"/>
    <w:rsid w:val="00BF39A5"/>
    <w:rsid w:val="00BF48E6"/>
    <w:rsid w:val="00BF63AB"/>
    <w:rsid w:val="00BF6B70"/>
    <w:rsid w:val="00BF7551"/>
    <w:rsid w:val="00BF798B"/>
    <w:rsid w:val="00BF7FF5"/>
    <w:rsid w:val="00C02C4F"/>
    <w:rsid w:val="00C0380A"/>
    <w:rsid w:val="00C06CF5"/>
    <w:rsid w:val="00C12E9C"/>
    <w:rsid w:val="00C132D3"/>
    <w:rsid w:val="00C133AB"/>
    <w:rsid w:val="00C16F6D"/>
    <w:rsid w:val="00C23348"/>
    <w:rsid w:val="00C26094"/>
    <w:rsid w:val="00C26BAF"/>
    <w:rsid w:val="00C27F3C"/>
    <w:rsid w:val="00C351CD"/>
    <w:rsid w:val="00C403CD"/>
    <w:rsid w:val="00C42DD9"/>
    <w:rsid w:val="00C4343C"/>
    <w:rsid w:val="00C43E24"/>
    <w:rsid w:val="00C4461E"/>
    <w:rsid w:val="00C46777"/>
    <w:rsid w:val="00C51116"/>
    <w:rsid w:val="00C531EC"/>
    <w:rsid w:val="00C53690"/>
    <w:rsid w:val="00C54804"/>
    <w:rsid w:val="00C57DBE"/>
    <w:rsid w:val="00C61AD0"/>
    <w:rsid w:val="00C63526"/>
    <w:rsid w:val="00C6416D"/>
    <w:rsid w:val="00C644ED"/>
    <w:rsid w:val="00C70EBA"/>
    <w:rsid w:val="00C8221C"/>
    <w:rsid w:val="00C86A20"/>
    <w:rsid w:val="00C90FFA"/>
    <w:rsid w:val="00C91C9B"/>
    <w:rsid w:val="00C9460C"/>
    <w:rsid w:val="00C95198"/>
    <w:rsid w:val="00C95375"/>
    <w:rsid w:val="00CA1309"/>
    <w:rsid w:val="00CA1920"/>
    <w:rsid w:val="00CA1E55"/>
    <w:rsid w:val="00CA4033"/>
    <w:rsid w:val="00CA6729"/>
    <w:rsid w:val="00CA7988"/>
    <w:rsid w:val="00CB24D7"/>
    <w:rsid w:val="00CB52BC"/>
    <w:rsid w:val="00CB67D0"/>
    <w:rsid w:val="00CC1F4E"/>
    <w:rsid w:val="00CC20E3"/>
    <w:rsid w:val="00CC2B8A"/>
    <w:rsid w:val="00CC3852"/>
    <w:rsid w:val="00CC4594"/>
    <w:rsid w:val="00CC4664"/>
    <w:rsid w:val="00CC78B4"/>
    <w:rsid w:val="00CD2677"/>
    <w:rsid w:val="00CD41D7"/>
    <w:rsid w:val="00CD4916"/>
    <w:rsid w:val="00CD5DF3"/>
    <w:rsid w:val="00CD618E"/>
    <w:rsid w:val="00CD7875"/>
    <w:rsid w:val="00CD7B74"/>
    <w:rsid w:val="00CE0797"/>
    <w:rsid w:val="00CE19F6"/>
    <w:rsid w:val="00CE4A64"/>
    <w:rsid w:val="00CE4C30"/>
    <w:rsid w:val="00CE535F"/>
    <w:rsid w:val="00CE7934"/>
    <w:rsid w:val="00CF0B65"/>
    <w:rsid w:val="00CF42EF"/>
    <w:rsid w:val="00CF4369"/>
    <w:rsid w:val="00CF5B03"/>
    <w:rsid w:val="00CF7B68"/>
    <w:rsid w:val="00D0047A"/>
    <w:rsid w:val="00D023C0"/>
    <w:rsid w:val="00D027FB"/>
    <w:rsid w:val="00D03334"/>
    <w:rsid w:val="00D0551F"/>
    <w:rsid w:val="00D07505"/>
    <w:rsid w:val="00D07520"/>
    <w:rsid w:val="00D078E5"/>
    <w:rsid w:val="00D12F20"/>
    <w:rsid w:val="00D14F5A"/>
    <w:rsid w:val="00D2082F"/>
    <w:rsid w:val="00D20C54"/>
    <w:rsid w:val="00D31E3F"/>
    <w:rsid w:val="00D32E4A"/>
    <w:rsid w:val="00D336D7"/>
    <w:rsid w:val="00D36F2F"/>
    <w:rsid w:val="00D37A39"/>
    <w:rsid w:val="00D40668"/>
    <w:rsid w:val="00D439CD"/>
    <w:rsid w:val="00D45158"/>
    <w:rsid w:val="00D460C6"/>
    <w:rsid w:val="00D5192D"/>
    <w:rsid w:val="00D52BCD"/>
    <w:rsid w:val="00D52DCD"/>
    <w:rsid w:val="00D55C0D"/>
    <w:rsid w:val="00D60E07"/>
    <w:rsid w:val="00D64176"/>
    <w:rsid w:val="00D653A1"/>
    <w:rsid w:val="00D724E7"/>
    <w:rsid w:val="00D72EF1"/>
    <w:rsid w:val="00D734D4"/>
    <w:rsid w:val="00D73A98"/>
    <w:rsid w:val="00D74128"/>
    <w:rsid w:val="00D779A7"/>
    <w:rsid w:val="00D806C6"/>
    <w:rsid w:val="00D80C2D"/>
    <w:rsid w:val="00D80E80"/>
    <w:rsid w:val="00D81E1F"/>
    <w:rsid w:val="00D83608"/>
    <w:rsid w:val="00D83648"/>
    <w:rsid w:val="00D83860"/>
    <w:rsid w:val="00D85CBE"/>
    <w:rsid w:val="00D86EE6"/>
    <w:rsid w:val="00D90FC2"/>
    <w:rsid w:val="00D91A72"/>
    <w:rsid w:val="00D92486"/>
    <w:rsid w:val="00D93836"/>
    <w:rsid w:val="00D96DE5"/>
    <w:rsid w:val="00DA44AA"/>
    <w:rsid w:val="00DA5A4F"/>
    <w:rsid w:val="00DA6EF8"/>
    <w:rsid w:val="00DA74A7"/>
    <w:rsid w:val="00DB65FF"/>
    <w:rsid w:val="00DC498D"/>
    <w:rsid w:val="00DC4B5E"/>
    <w:rsid w:val="00DD0763"/>
    <w:rsid w:val="00DD130C"/>
    <w:rsid w:val="00DD714F"/>
    <w:rsid w:val="00DE200B"/>
    <w:rsid w:val="00DE5367"/>
    <w:rsid w:val="00DF1E59"/>
    <w:rsid w:val="00DF281C"/>
    <w:rsid w:val="00DF4E39"/>
    <w:rsid w:val="00DF63C9"/>
    <w:rsid w:val="00E00FC9"/>
    <w:rsid w:val="00E13DD6"/>
    <w:rsid w:val="00E14950"/>
    <w:rsid w:val="00E1776C"/>
    <w:rsid w:val="00E17988"/>
    <w:rsid w:val="00E22E67"/>
    <w:rsid w:val="00E24410"/>
    <w:rsid w:val="00E26C1B"/>
    <w:rsid w:val="00E314C4"/>
    <w:rsid w:val="00E320AB"/>
    <w:rsid w:val="00E41C97"/>
    <w:rsid w:val="00E425AE"/>
    <w:rsid w:val="00E5008A"/>
    <w:rsid w:val="00E52F4A"/>
    <w:rsid w:val="00E57179"/>
    <w:rsid w:val="00E6071D"/>
    <w:rsid w:val="00E61240"/>
    <w:rsid w:val="00E61452"/>
    <w:rsid w:val="00E626FA"/>
    <w:rsid w:val="00E66017"/>
    <w:rsid w:val="00E66746"/>
    <w:rsid w:val="00E67567"/>
    <w:rsid w:val="00E67E4D"/>
    <w:rsid w:val="00E72BB3"/>
    <w:rsid w:val="00E75DD5"/>
    <w:rsid w:val="00E81B71"/>
    <w:rsid w:val="00E827BA"/>
    <w:rsid w:val="00E8481A"/>
    <w:rsid w:val="00E84AEA"/>
    <w:rsid w:val="00E85035"/>
    <w:rsid w:val="00E86EF2"/>
    <w:rsid w:val="00E9301F"/>
    <w:rsid w:val="00E94158"/>
    <w:rsid w:val="00E9655A"/>
    <w:rsid w:val="00EA2469"/>
    <w:rsid w:val="00EB0CE7"/>
    <w:rsid w:val="00EB303B"/>
    <w:rsid w:val="00EB33BB"/>
    <w:rsid w:val="00EB522B"/>
    <w:rsid w:val="00EB643C"/>
    <w:rsid w:val="00EB70E4"/>
    <w:rsid w:val="00EB7228"/>
    <w:rsid w:val="00EC13EB"/>
    <w:rsid w:val="00EC1B7E"/>
    <w:rsid w:val="00EC45CD"/>
    <w:rsid w:val="00EC6C41"/>
    <w:rsid w:val="00ED0F4C"/>
    <w:rsid w:val="00ED14D1"/>
    <w:rsid w:val="00ED4713"/>
    <w:rsid w:val="00ED6EE2"/>
    <w:rsid w:val="00EE16CD"/>
    <w:rsid w:val="00EE3C60"/>
    <w:rsid w:val="00EE5D98"/>
    <w:rsid w:val="00EF0900"/>
    <w:rsid w:val="00EF26D0"/>
    <w:rsid w:val="00EF497F"/>
    <w:rsid w:val="00F012FA"/>
    <w:rsid w:val="00F034C5"/>
    <w:rsid w:val="00F0532A"/>
    <w:rsid w:val="00F07E64"/>
    <w:rsid w:val="00F1010D"/>
    <w:rsid w:val="00F119F5"/>
    <w:rsid w:val="00F12055"/>
    <w:rsid w:val="00F13637"/>
    <w:rsid w:val="00F15139"/>
    <w:rsid w:val="00F166A1"/>
    <w:rsid w:val="00F2307E"/>
    <w:rsid w:val="00F23841"/>
    <w:rsid w:val="00F23AE3"/>
    <w:rsid w:val="00F25CD5"/>
    <w:rsid w:val="00F26C32"/>
    <w:rsid w:val="00F30D6C"/>
    <w:rsid w:val="00F320B1"/>
    <w:rsid w:val="00F33DFF"/>
    <w:rsid w:val="00F3489A"/>
    <w:rsid w:val="00F365FA"/>
    <w:rsid w:val="00F40145"/>
    <w:rsid w:val="00F40895"/>
    <w:rsid w:val="00F4132E"/>
    <w:rsid w:val="00F52337"/>
    <w:rsid w:val="00F54445"/>
    <w:rsid w:val="00F55066"/>
    <w:rsid w:val="00F5540E"/>
    <w:rsid w:val="00F5590A"/>
    <w:rsid w:val="00F57979"/>
    <w:rsid w:val="00F62B8B"/>
    <w:rsid w:val="00F632FA"/>
    <w:rsid w:val="00F63E21"/>
    <w:rsid w:val="00F65312"/>
    <w:rsid w:val="00F75B3E"/>
    <w:rsid w:val="00F7631E"/>
    <w:rsid w:val="00F768FF"/>
    <w:rsid w:val="00F771C8"/>
    <w:rsid w:val="00F8104C"/>
    <w:rsid w:val="00F82065"/>
    <w:rsid w:val="00F8226A"/>
    <w:rsid w:val="00F85311"/>
    <w:rsid w:val="00F90DBF"/>
    <w:rsid w:val="00F91CB4"/>
    <w:rsid w:val="00F93FFB"/>
    <w:rsid w:val="00F949EB"/>
    <w:rsid w:val="00F97167"/>
    <w:rsid w:val="00FA322F"/>
    <w:rsid w:val="00FA46D2"/>
    <w:rsid w:val="00FA5BFB"/>
    <w:rsid w:val="00FA6BB2"/>
    <w:rsid w:val="00FB4EEA"/>
    <w:rsid w:val="00FB51F8"/>
    <w:rsid w:val="00FB5B55"/>
    <w:rsid w:val="00FB7987"/>
    <w:rsid w:val="00FB7A07"/>
    <w:rsid w:val="00FC1114"/>
    <w:rsid w:val="00FC19AD"/>
    <w:rsid w:val="00FC2411"/>
    <w:rsid w:val="00FC2E07"/>
    <w:rsid w:val="00FC380F"/>
    <w:rsid w:val="00FC4096"/>
    <w:rsid w:val="00FD3BBD"/>
    <w:rsid w:val="00FD3DD8"/>
    <w:rsid w:val="00FD6543"/>
    <w:rsid w:val="00FE4C3C"/>
    <w:rsid w:val="00FE5DA3"/>
    <w:rsid w:val="00FF03AF"/>
    <w:rsid w:val="00FF0C2C"/>
    <w:rsid w:val="00FF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6454C5FD-A3BF-44FD-87C9-9056BA13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iPriority="99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62"/>
    <w:rPr>
      <w:rFonts w:ascii="Arial" w:hAnsi="Arial"/>
      <w:sz w:val="22"/>
      <w:szCs w:val="24"/>
    </w:rPr>
  </w:style>
  <w:style w:type="paragraph" w:styleId="1">
    <w:name w:val="heading 1"/>
    <w:basedOn w:val="a"/>
    <w:next w:val="2"/>
    <w:uiPriority w:val="9"/>
    <w:qFormat/>
    <w:locked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basedOn w:val="a"/>
    <w:uiPriority w:val="9"/>
    <w:qFormat/>
    <w:locked/>
    <w:pPr>
      <w:widowControl w:val="0"/>
      <w:numPr>
        <w:ilvl w:val="1"/>
        <w:numId w:val="2"/>
      </w:numPr>
      <w:tabs>
        <w:tab w:val="clear" w:pos="794"/>
      </w:tabs>
      <w:overflowPunct w:val="0"/>
      <w:autoSpaceDE w:val="0"/>
      <w:autoSpaceDN w:val="0"/>
      <w:adjustRightInd w:val="0"/>
      <w:spacing w:before="60"/>
      <w:ind w:left="454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"/>
    <w:qFormat/>
    <w:locked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"/>
    <w:qFormat/>
    <w:locked/>
    <w:pPr>
      <w:widowControl w:val="0"/>
      <w:numPr>
        <w:ilvl w:val="3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"/>
    <w:next w:val="a"/>
    <w:qFormat/>
    <w:locked/>
    <w:pPr>
      <w:widowControl w:val="0"/>
      <w:numPr>
        <w:ilvl w:val="4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"/>
    <w:next w:val="a"/>
    <w:qFormat/>
    <w:locked/>
    <w:pPr>
      <w:widowControl w:val="0"/>
      <w:numPr>
        <w:ilvl w:val="5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"/>
    <w:next w:val="a"/>
    <w:qFormat/>
    <w:locked/>
    <w:pPr>
      <w:widowControl w:val="0"/>
      <w:numPr>
        <w:ilvl w:val="6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"/>
    <w:next w:val="a"/>
    <w:qFormat/>
    <w:locked/>
    <w:pPr>
      <w:widowControl w:val="0"/>
      <w:numPr>
        <w:ilvl w:val="7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"/>
    <w:next w:val="a"/>
    <w:qFormat/>
    <w:locked/>
    <w:pPr>
      <w:widowControl w:val="0"/>
      <w:numPr>
        <w:ilvl w:val="8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21">
    <w:name w:val="s21 рисунок №"/>
    <w:basedOn w:val="s00"/>
    <w:next w:val="s00"/>
    <w:pPr>
      <w:keepLines/>
      <w:widowControl/>
      <w:spacing w:before="120" w:after="120"/>
      <w:ind w:firstLine="0"/>
      <w:jc w:val="center"/>
    </w:pPr>
  </w:style>
  <w:style w:type="paragraph" w:customStyle="1" w:styleId="s00">
    <w:name w:val="s00 Текст"/>
    <w:basedOn w:val="a"/>
    <w:link w:val="s000"/>
    <w:rsid w:val="00B5413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</w:style>
  <w:style w:type="paragraph" w:customStyle="1" w:styleId="s03">
    <w:name w:val="s03 Пункт"/>
    <w:basedOn w:val="s02"/>
    <w:link w:val="s030"/>
    <w:rsid w:val="00B27E1A"/>
    <w:pPr>
      <w:keepLines w:val="0"/>
      <w:numPr>
        <w:ilvl w:val="2"/>
      </w:numPr>
      <w:tabs>
        <w:tab w:val="clear" w:pos="1713"/>
        <w:tab w:val="num" w:pos="1997"/>
      </w:tabs>
      <w:spacing w:before="80"/>
      <w:ind w:left="937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link w:val="s020"/>
    <w:rsid w:val="00B27E1A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s00"/>
    <w:next w:val="s02"/>
    <w:rsid w:val="00B27E1A"/>
    <w:pPr>
      <w:keepLines/>
      <w:numPr>
        <w:numId w:val="8"/>
      </w:numPr>
      <w:spacing w:before="240" w:after="120"/>
      <w:outlineLvl w:val="0"/>
    </w:pPr>
    <w:rPr>
      <w:b/>
      <w:bCs/>
      <w:sz w:val="24"/>
      <w:szCs w:val="28"/>
    </w:rPr>
  </w:style>
  <w:style w:type="paragraph" w:customStyle="1" w:styleId="s08">
    <w:name w:val="s08 Список а)"/>
    <w:basedOn w:val="s03"/>
    <w:rsid w:val="00B27E1A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B27E1A"/>
    <w:pPr>
      <w:numPr>
        <w:ilvl w:val="3"/>
      </w:numPr>
      <w:tabs>
        <w:tab w:val="left" w:pos="1276"/>
      </w:tabs>
      <w:outlineLvl w:val="3"/>
    </w:pPr>
  </w:style>
  <w:style w:type="paragraph" w:customStyle="1" w:styleId="s26">
    <w:name w:val="s26 Заголовок приложения"/>
    <w:basedOn w:val="s00"/>
    <w:next w:val="s00"/>
    <w:rsid w:val="00B1196A"/>
    <w:pPr>
      <w:spacing w:after="120"/>
      <w:ind w:firstLine="0"/>
      <w:jc w:val="center"/>
      <w:outlineLvl w:val="0"/>
    </w:pPr>
    <w:rPr>
      <w:b/>
      <w:sz w:val="24"/>
      <w:szCs w:val="20"/>
    </w:rPr>
  </w:style>
  <w:style w:type="paragraph" w:styleId="10">
    <w:name w:val="toc 1"/>
    <w:basedOn w:val="a"/>
    <w:next w:val="a"/>
    <w:uiPriority w:val="39"/>
    <w:locked/>
    <w:pPr>
      <w:widowControl w:val="0"/>
      <w:tabs>
        <w:tab w:val="left" w:pos="567"/>
        <w:tab w:val="decimal" w:leader="dot" w:pos="9356"/>
      </w:tabs>
      <w:overflowPunct w:val="0"/>
      <w:autoSpaceDE w:val="0"/>
      <w:autoSpaceDN w:val="0"/>
      <w:adjustRightInd w:val="0"/>
      <w:spacing w:before="60"/>
      <w:ind w:left="567" w:right="340" w:hanging="567"/>
      <w:jc w:val="both"/>
      <w:textAlignment w:val="baseline"/>
    </w:pPr>
    <w:rPr>
      <w:b/>
      <w:bCs/>
      <w:noProof/>
    </w:rPr>
  </w:style>
  <w:style w:type="paragraph" w:styleId="21">
    <w:name w:val="toc 2"/>
    <w:basedOn w:val="a"/>
    <w:next w:val="a"/>
    <w:uiPriority w:val="39"/>
    <w:locked/>
    <w:pPr>
      <w:widowControl w:val="0"/>
      <w:tabs>
        <w:tab w:val="left" w:pos="960"/>
        <w:tab w:val="right" w:leader="dot" w:pos="9356"/>
      </w:tabs>
      <w:overflowPunct w:val="0"/>
      <w:autoSpaceDE w:val="0"/>
      <w:autoSpaceDN w:val="0"/>
      <w:adjustRightInd w:val="0"/>
      <w:spacing w:before="60"/>
      <w:ind w:left="992" w:right="340" w:hanging="765"/>
      <w:jc w:val="both"/>
      <w:textAlignment w:val="baseline"/>
    </w:pPr>
    <w:rPr>
      <w:noProof/>
      <w:szCs w:val="20"/>
    </w:rPr>
  </w:style>
  <w:style w:type="paragraph" w:styleId="a3">
    <w:name w:val="endnote text"/>
    <w:basedOn w:val="a"/>
    <w:semiHidden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4">
    <w:name w:val="Hyperlink"/>
    <w:basedOn w:val="a0"/>
    <w:uiPriority w:val="99"/>
    <w:rsid w:val="009C3750"/>
    <w:rPr>
      <w:rFonts w:ascii="Arial" w:hAnsi="Arial"/>
      <w:color w:val="0000FF"/>
      <w:sz w:val="22"/>
      <w:szCs w:val="22"/>
      <w:u w:val="single"/>
    </w:rPr>
  </w:style>
  <w:style w:type="paragraph" w:customStyle="1" w:styleId="s23">
    <w:name w:val="s23 Подзаголовок"/>
    <w:basedOn w:val="s00"/>
    <w:next w:val="s28-"/>
    <w:rsid w:val="0034612C"/>
    <w:pPr>
      <w:spacing w:before="240" w:after="120"/>
      <w:ind w:firstLine="0"/>
    </w:pPr>
    <w:rPr>
      <w:b/>
      <w:bCs/>
      <w:sz w:val="24"/>
    </w:rPr>
  </w:style>
  <w:style w:type="paragraph" w:customStyle="1" w:styleId="s28-">
    <w:name w:val="s28 Предисловие-Пункты"/>
    <w:basedOn w:val="s00"/>
    <w:rsid w:val="00176D56"/>
    <w:pPr>
      <w:numPr>
        <w:numId w:val="4"/>
      </w:numPr>
      <w:spacing w:before="120" w:after="120"/>
    </w:pPr>
  </w:style>
  <w:style w:type="paragraph" w:customStyle="1" w:styleId="s06-">
    <w:name w:val="s06 Список -"/>
    <w:basedOn w:val="s03"/>
    <w:rsid w:val="00773507"/>
    <w:pPr>
      <w:numPr>
        <w:ilvl w:val="0"/>
        <w:numId w:val="10"/>
      </w:numPr>
    </w:pPr>
  </w:style>
  <w:style w:type="paragraph" w:customStyle="1" w:styleId="s24">
    <w:name w:val="s24 Титульный лист"/>
    <w:basedOn w:val="s00"/>
    <w:link w:val="s240"/>
    <w:rsid w:val="00DC4B5E"/>
    <w:pPr>
      <w:spacing w:before="120" w:after="240"/>
      <w:ind w:firstLine="0"/>
      <w:jc w:val="center"/>
    </w:pPr>
    <w:rPr>
      <w:b/>
      <w:sz w:val="32"/>
      <w:szCs w:val="20"/>
    </w:rPr>
  </w:style>
  <w:style w:type="character" w:styleId="a5">
    <w:name w:val="FollowedHyperlink"/>
    <w:basedOn w:val="a0"/>
    <w:locked/>
    <w:rsid w:val="00A35DF3"/>
    <w:rPr>
      <w:rFonts w:ascii="Arial" w:hAnsi="Arial"/>
      <w:color w:val="800080"/>
      <w:sz w:val="22"/>
      <w:u w:val="single"/>
    </w:rPr>
  </w:style>
  <w:style w:type="paragraph" w:customStyle="1" w:styleId="s13">
    <w:name w:val="s13 Т Жирн Отст"/>
    <w:basedOn w:val="s12101"/>
    <w:next w:val="s14"/>
    <w:rsid w:val="00F5540E"/>
    <w:pPr>
      <w:numPr>
        <w:ilvl w:val="0"/>
        <w:numId w:val="0"/>
      </w:numPr>
      <w:spacing w:before="120"/>
      <w:ind w:left="340"/>
    </w:pPr>
    <w:rPr>
      <w:szCs w:val="20"/>
    </w:rPr>
  </w:style>
  <w:style w:type="paragraph" w:styleId="a6">
    <w:name w:val="header"/>
    <w:basedOn w:val="s00"/>
    <w:link w:val="a7"/>
    <w:rsid w:val="00176D56"/>
    <w:pPr>
      <w:ind w:firstLine="0"/>
      <w:jc w:val="right"/>
    </w:pPr>
    <w:rPr>
      <w:sz w:val="20"/>
      <w:szCs w:val="20"/>
    </w:rPr>
  </w:style>
  <w:style w:type="paragraph" w:customStyle="1" w:styleId="s14">
    <w:name w:val="s14 Т Обычн Отст"/>
    <w:basedOn w:val="s13"/>
    <w:rsid w:val="00EA2469"/>
    <w:pPr>
      <w:spacing w:before="20"/>
    </w:pPr>
    <w:rPr>
      <w:b w:val="0"/>
    </w:rPr>
  </w:style>
  <w:style w:type="paragraph" w:customStyle="1" w:styleId="s15">
    <w:name w:val="s15 Т Жирн"/>
    <w:basedOn w:val="s13"/>
    <w:rsid w:val="00F5540E"/>
    <w:pPr>
      <w:spacing w:before="60"/>
      <w:ind w:left="0"/>
    </w:pPr>
  </w:style>
  <w:style w:type="paragraph" w:customStyle="1" w:styleId="s12101">
    <w:name w:val="s12 Т  Кол1 Ном01 Жирн"/>
    <w:basedOn w:val="s00"/>
    <w:next w:val="s13"/>
    <w:rsid w:val="00B27E1A"/>
    <w:pPr>
      <w:keepLines/>
      <w:widowControl/>
      <w:numPr>
        <w:ilvl w:val="6"/>
        <w:numId w:val="8"/>
      </w:numPr>
      <w:spacing w:before="20"/>
      <w:jc w:val="left"/>
      <w:outlineLvl w:val="6"/>
    </w:pPr>
    <w:rPr>
      <w:b/>
      <w:sz w:val="20"/>
    </w:rPr>
  </w:style>
  <w:style w:type="paragraph" w:customStyle="1" w:styleId="s22">
    <w:name w:val="s22 Заголовок"/>
    <w:basedOn w:val="s00"/>
    <w:link w:val="s220"/>
    <w:rsid w:val="00B85D40"/>
    <w:pPr>
      <w:keepLines/>
      <w:spacing w:before="360" w:after="120"/>
      <w:ind w:firstLine="0"/>
      <w:jc w:val="center"/>
    </w:pPr>
    <w:rPr>
      <w:b/>
      <w:bCs/>
      <w:sz w:val="24"/>
      <w:szCs w:val="28"/>
    </w:rPr>
  </w:style>
  <w:style w:type="paragraph" w:customStyle="1" w:styleId="s20">
    <w:name w:val="s20 Примеры"/>
    <w:rsid w:val="00FA322F"/>
    <w:pPr>
      <w:keepNext/>
      <w:ind w:firstLine="340"/>
    </w:pPr>
    <w:rPr>
      <w:rFonts w:ascii="Arial" w:hAnsi="Arial"/>
      <w:i/>
      <w:iCs/>
      <w:sz w:val="22"/>
      <w:szCs w:val="22"/>
    </w:rPr>
  </w:style>
  <w:style w:type="paragraph" w:customStyle="1" w:styleId="s05">
    <w:name w:val="s05 Пункт РАЗДЕЛА"/>
    <w:basedOn w:val="s02"/>
    <w:link w:val="s050"/>
    <w:rsid w:val="00B54138"/>
    <w:pPr>
      <w:keepLines w:val="0"/>
      <w:outlineLvl w:val="6"/>
    </w:pPr>
    <w:rPr>
      <w:b w:val="0"/>
    </w:rPr>
  </w:style>
  <w:style w:type="paragraph" w:styleId="30">
    <w:name w:val="toc 3"/>
    <w:basedOn w:val="a"/>
    <w:next w:val="a"/>
    <w:uiPriority w:val="39"/>
    <w:locked/>
    <w:pPr>
      <w:numPr>
        <w:numId w:val="6"/>
      </w:numPr>
      <w:tabs>
        <w:tab w:val="right" w:leader="dot" w:pos="9356"/>
      </w:tabs>
      <w:spacing w:before="60"/>
      <w:ind w:right="340"/>
      <w:jc w:val="both"/>
    </w:pPr>
  </w:style>
  <w:style w:type="paragraph" w:styleId="a8">
    <w:name w:val="footer"/>
    <w:basedOn w:val="s00"/>
    <w:rsid w:val="002D26D5"/>
    <w:pPr>
      <w:tabs>
        <w:tab w:val="center" w:pos="4677"/>
        <w:tab w:val="right" w:pos="9355"/>
      </w:tabs>
      <w:ind w:firstLine="0"/>
    </w:pPr>
    <w:rPr>
      <w:sz w:val="20"/>
    </w:rPr>
  </w:style>
  <w:style w:type="paragraph" w:styleId="a9">
    <w:name w:val="footnote text"/>
    <w:basedOn w:val="a"/>
    <w:link w:val="aa"/>
    <w:uiPriority w:val="99"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b">
    <w:name w:val="page number"/>
    <w:basedOn w:val="a0"/>
    <w:rsid w:val="00A35DF3"/>
    <w:rPr>
      <w:rFonts w:ascii="Arial" w:hAnsi="Arial"/>
      <w:sz w:val="20"/>
    </w:rPr>
  </w:style>
  <w:style w:type="character" w:styleId="ac">
    <w:name w:val="footnote reference"/>
    <w:basedOn w:val="a0"/>
    <w:uiPriority w:val="99"/>
    <w:rPr>
      <w:sz w:val="20"/>
      <w:vertAlign w:val="superscript"/>
    </w:rPr>
  </w:style>
  <w:style w:type="paragraph" w:styleId="40">
    <w:name w:val="toc 4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paragraph" w:styleId="50">
    <w:name w:val="toc 5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960"/>
      <w:jc w:val="both"/>
      <w:textAlignment w:val="baseline"/>
    </w:pPr>
    <w:rPr>
      <w:szCs w:val="20"/>
    </w:rPr>
  </w:style>
  <w:style w:type="paragraph" w:styleId="60">
    <w:name w:val="toc 6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200"/>
      <w:jc w:val="both"/>
      <w:textAlignment w:val="baseline"/>
    </w:pPr>
    <w:rPr>
      <w:szCs w:val="20"/>
    </w:rPr>
  </w:style>
  <w:style w:type="paragraph" w:styleId="70">
    <w:name w:val="toc 7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440"/>
      <w:jc w:val="both"/>
      <w:textAlignment w:val="baseline"/>
    </w:pPr>
    <w:rPr>
      <w:szCs w:val="20"/>
    </w:rPr>
  </w:style>
  <w:style w:type="paragraph" w:styleId="80">
    <w:name w:val="toc 8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680"/>
      <w:jc w:val="both"/>
      <w:textAlignment w:val="baseline"/>
    </w:pPr>
    <w:rPr>
      <w:szCs w:val="20"/>
    </w:rPr>
  </w:style>
  <w:style w:type="paragraph" w:styleId="90">
    <w:name w:val="toc 9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920"/>
      <w:jc w:val="both"/>
      <w:textAlignment w:val="baseline"/>
    </w:pPr>
    <w:rPr>
      <w:szCs w:val="20"/>
    </w:rPr>
  </w:style>
  <w:style w:type="character" w:styleId="ad">
    <w:name w:val="endnote reference"/>
    <w:basedOn w:val="a0"/>
    <w:semiHidden/>
    <w:locked/>
    <w:rPr>
      <w:vertAlign w:val="superscript"/>
    </w:rPr>
  </w:style>
  <w:style w:type="character" w:styleId="ae">
    <w:name w:val="annotation reference"/>
    <w:basedOn w:val="a0"/>
    <w:uiPriority w:val="99"/>
    <w:semiHidden/>
    <w:locked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locked/>
    <w:pPr>
      <w:widowControl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szCs w:val="20"/>
    </w:rPr>
  </w:style>
  <w:style w:type="paragraph" w:customStyle="1" w:styleId="s25">
    <w:name w:val="s25 приложение №"/>
    <w:basedOn w:val="s00"/>
    <w:rsid w:val="002F7CCC"/>
    <w:pPr>
      <w:pageBreakBefore/>
      <w:ind w:firstLine="0"/>
      <w:jc w:val="center"/>
    </w:pPr>
    <w:rPr>
      <w:b/>
      <w:bCs/>
    </w:rPr>
  </w:style>
  <w:style w:type="paragraph" w:customStyle="1" w:styleId="s29-">
    <w:name w:val="s29 библиография-Список"/>
    <w:basedOn w:val="s00"/>
    <w:pPr>
      <w:numPr>
        <w:numId w:val="7"/>
      </w:numPr>
    </w:pPr>
  </w:style>
  <w:style w:type="paragraph" w:customStyle="1" w:styleId="s170101">
    <w:name w:val="s17 Т Ном01.01"/>
    <w:basedOn w:val="s1601"/>
    <w:rsid w:val="00B27E1A"/>
    <w:pPr>
      <w:numPr>
        <w:ilvl w:val="8"/>
      </w:numPr>
    </w:pPr>
  </w:style>
  <w:style w:type="paragraph" w:customStyle="1" w:styleId="s10">
    <w:name w:val="s10 заголовок таблицы"/>
    <w:basedOn w:val="s00"/>
    <w:link w:val="s100"/>
    <w:pPr>
      <w:keepLines/>
      <w:widowControl/>
      <w:ind w:firstLine="0"/>
    </w:pPr>
  </w:style>
  <w:style w:type="paragraph" w:customStyle="1" w:styleId="s11">
    <w:name w:val="s11 Т Обычн"/>
    <w:basedOn w:val="s10"/>
    <w:link w:val="s110"/>
    <w:rsid w:val="00EA2469"/>
    <w:pPr>
      <w:spacing w:before="20"/>
      <w:jc w:val="left"/>
    </w:pPr>
    <w:rPr>
      <w:sz w:val="20"/>
    </w:rPr>
  </w:style>
  <w:style w:type="paragraph" w:customStyle="1" w:styleId="s1601">
    <w:name w:val="s16 Т Ном01. Отст"/>
    <w:basedOn w:val="s08"/>
    <w:rsid w:val="008227A1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s00"/>
    <w:rsid w:val="00B27E1A"/>
    <w:pPr>
      <w:numPr>
        <w:ilvl w:val="5"/>
        <w:numId w:val="8"/>
      </w:numPr>
      <w:spacing w:before="0"/>
    </w:pPr>
  </w:style>
  <w:style w:type="paragraph" w:customStyle="1" w:styleId="s07--">
    <w:name w:val="s07 Список - -"/>
    <w:basedOn w:val="s06-"/>
    <w:rsid w:val="009B061B"/>
    <w:pPr>
      <w:numPr>
        <w:numId w:val="9"/>
      </w:numPr>
      <w:ind w:left="1020" w:hanging="340"/>
    </w:pPr>
  </w:style>
  <w:style w:type="paragraph" w:styleId="af1">
    <w:name w:val="Balloon Text"/>
    <w:basedOn w:val="a"/>
    <w:semiHidden/>
    <w:locked/>
    <w:rsid w:val="0064427C"/>
    <w:rPr>
      <w:rFonts w:ascii="Tahoma" w:hAnsi="Tahoma" w:cs="Tahoma"/>
      <w:sz w:val="16"/>
      <w:szCs w:val="16"/>
    </w:rPr>
  </w:style>
  <w:style w:type="paragraph" w:customStyle="1" w:styleId="s19-">
    <w:name w:val="s19 Т Список -"/>
    <w:basedOn w:val="s06-"/>
    <w:rsid w:val="003B09FB"/>
    <w:pPr>
      <w:numPr>
        <w:numId w:val="5"/>
      </w:numPr>
      <w:spacing w:before="20"/>
      <w:outlineLvl w:val="8"/>
    </w:pPr>
    <w:rPr>
      <w:sz w:val="20"/>
    </w:rPr>
  </w:style>
  <w:style w:type="character" w:customStyle="1" w:styleId="s220">
    <w:name w:val="s22 Заголовок Знак Знак"/>
    <w:basedOn w:val="a0"/>
    <w:link w:val="s22"/>
    <w:rsid w:val="00B85D40"/>
    <w:rPr>
      <w:rFonts w:ascii="Arial" w:hAnsi="Arial"/>
      <w:b/>
      <w:bCs/>
      <w:sz w:val="24"/>
      <w:szCs w:val="28"/>
      <w:lang w:val="ru-RU" w:eastAsia="ru-RU" w:bidi="ar-SA"/>
    </w:rPr>
  </w:style>
  <w:style w:type="table" w:styleId="af2">
    <w:name w:val="Table Grid"/>
    <w:basedOn w:val="a1"/>
    <w:uiPriority w:val="39"/>
    <w:locked/>
    <w:rsid w:val="00A35DF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21">
    <w:name w:val="s22 Титульный лист"/>
    <w:basedOn w:val="a"/>
    <w:rsid w:val="00A040F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s000">
    <w:name w:val="s00 Текст Знак"/>
    <w:basedOn w:val="a0"/>
    <w:link w:val="s00"/>
    <w:rsid w:val="008D622B"/>
    <w:rPr>
      <w:rFonts w:ascii="Arial" w:hAnsi="Arial"/>
      <w:sz w:val="22"/>
      <w:szCs w:val="24"/>
      <w:lang w:val="ru-RU" w:eastAsia="ru-RU" w:bidi="ar-SA"/>
    </w:rPr>
  </w:style>
  <w:style w:type="paragraph" w:customStyle="1" w:styleId="s111">
    <w:name w:val="s11 Табл Обычн"/>
    <w:basedOn w:val="s10"/>
    <w:rsid w:val="00A44F33"/>
    <w:pPr>
      <w:spacing w:before="20"/>
      <w:jc w:val="left"/>
    </w:pPr>
    <w:rPr>
      <w:sz w:val="20"/>
    </w:rPr>
  </w:style>
  <w:style w:type="paragraph" w:styleId="af3">
    <w:name w:val="annotation subject"/>
    <w:basedOn w:val="af"/>
    <w:next w:val="af"/>
    <w:semiHidden/>
    <w:locked/>
    <w:rsid w:val="009C1699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b/>
      <w:bCs/>
      <w:sz w:val="20"/>
    </w:rPr>
  </w:style>
  <w:style w:type="paragraph" w:customStyle="1" w:styleId="phconfirmstampstamp">
    <w:name w:val="ph_confirmstamp_stamp"/>
    <w:basedOn w:val="a"/>
    <w:rsid w:val="00540EE6"/>
    <w:pPr>
      <w:spacing w:before="20" w:after="120"/>
    </w:pPr>
    <w:rPr>
      <w:sz w:val="24"/>
      <w:szCs w:val="20"/>
    </w:rPr>
  </w:style>
  <w:style w:type="paragraph" w:customStyle="1" w:styleId="phconfirmstamptitle">
    <w:name w:val="ph_confirmstamp_title"/>
    <w:basedOn w:val="a"/>
    <w:next w:val="phconfirmstampstamp"/>
    <w:rsid w:val="00540EE6"/>
    <w:pPr>
      <w:spacing w:before="20" w:after="120"/>
    </w:pPr>
    <w:rPr>
      <w:caps/>
      <w:sz w:val="24"/>
    </w:rPr>
  </w:style>
  <w:style w:type="table" w:customStyle="1" w:styleId="11">
    <w:name w:val="Сетка таблицы1"/>
    <w:basedOn w:val="a1"/>
    <w:next w:val="af2"/>
    <w:rsid w:val="00EC45CD"/>
    <w:pPr>
      <w:widowControl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50">
    <w:name w:val="s05 Пункт РАЗДЕЛА Знак"/>
    <w:link w:val="s05"/>
    <w:locked/>
    <w:rsid w:val="00E84AEA"/>
    <w:rPr>
      <w:rFonts w:ascii="Arial" w:hAnsi="Arial"/>
      <w:bCs/>
      <w:sz w:val="22"/>
      <w:szCs w:val="28"/>
    </w:rPr>
  </w:style>
  <w:style w:type="paragraph" w:customStyle="1" w:styleId="af4">
    <w:name w:val="Обычный ненумерованный"/>
    <w:basedOn w:val="a"/>
    <w:link w:val="af5"/>
    <w:qFormat/>
    <w:rsid w:val="001E3D24"/>
    <w:pPr>
      <w:spacing w:after="60"/>
      <w:ind w:left="851"/>
      <w:jc w:val="both"/>
    </w:pPr>
  </w:style>
  <w:style w:type="character" w:customStyle="1" w:styleId="af5">
    <w:name w:val="Обычный ненумерованный Знак"/>
    <w:link w:val="af4"/>
    <w:rsid w:val="001E3D24"/>
    <w:rPr>
      <w:rFonts w:ascii="Arial" w:hAnsi="Arial"/>
      <w:sz w:val="22"/>
      <w:szCs w:val="24"/>
    </w:rPr>
  </w:style>
  <w:style w:type="paragraph" w:customStyle="1" w:styleId="TableTitle2">
    <w:name w:val="Table_Title2"/>
    <w:rsid w:val="001E3D24"/>
    <w:pPr>
      <w:spacing w:before="57" w:after="57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TableResp">
    <w:name w:val="Table_Resp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  <w:shd w:val="clear" w:color="auto" w:fill="CCCCCC"/>
    </w:rPr>
  </w:style>
  <w:style w:type="paragraph" w:customStyle="1" w:styleId="TableText">
    <w:name w:val="Table_Text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</w:rPr>
  </w:style>
  <w:style w:type="paragraph" w:styleId="af6">
    <w:name w:val="List Paragraph"/>
    <w:basedOn w:val="a"/>
    <w:link w:val="af7"/>
    <w:uiPriority w:val="34"/>
    <w:qFormat/>
    <w:rsid w:val="008300C2"/>
    <w:pPr>
      <w:ind w:left="720"/>
      <w:contextualSpacing/>
    </w:pPr>
  </w:style>
  <w:style w:type="paragraph" w:customStyle="1" w:styleId="20">
    <w:name w:val="Обычный 2"/>
    <w:basedOn w:val="af6"/>
    <w:link w:val="22"/>
    <w:qFormat/>
    <w:rsid w:val="008300C2"/>
    <w:pPr>
      <w:numPr>
        <w:ilvl w:val="1"/>
        <w:numId w:val="11"/>
      </w:numPr>
      <w:spacing w:after="60"/>
      <w:contextualSpacing w:val="0"/>
      <w:jc w:val="both"/>
    </w:pPr>
  </w:style>
  <w:style w:type="character" w:customStyle="1" w:styleId="af7">
    <w:name w:val="Абзац списка Знак"/>
    <w:link w:val="af6"/>
    <w:uiPriority w:val="34"/>
    <w:rsid w:val="008300C2"/>
    <w:rPr>
      <w:rFonts w:ascii="Arial" w:hAnsi="Arial"/>
      <w:sz w:val="22"/>
      <w:szCs w:val="24"/>
    </w:rPr>
  </w:style>
  <w:style w:type="character" w:customStyle="1" w:styleId="22">
    <w:name w:val="Обычный 2 Знак"/>
    <w:link w:val="20"/>
    <w:rsid w:val="008300C2"/>
    <w:rPr>
      <w:rFonts w:ascii="Arial" w:hAnsi="Arial"/>
      <w:sz w:val="22"/>
      <w:szCs w:val="24"/>
    </w:rPr>
  </w:style>
  <w:style w:type="paragraph" w:customStyle="1" w:styleId="af8">
    <w:name w:val="Для подписей"/>
    <w:basedOn w:val="a"/>
    <w:link w:val="af9"/>
    <w:qFormat/>
    <w:rsid w:val="008300C2"/>
    <w:pPr>
      <w:jc w:val="right"/>
    </w:pPr>
    <w:rPr>
      <w:i/>
    </w:rPr>
  </w:style>
  <w:style w:type="character" w:customStyle="1" w:styleId="af9">
    <w:name w:val="Для подписей Знак"/>
    <w:link w:val="af8"/>
    <w:rsid w:val="008300C2"/>
    <w:rPr>
      <w:rFonts w:ascii="Arial" w:hAnsi="Arial"/>
      <w:i/>
      <w:sz w:val="22"/>
      <w:szCs w:val="24"/>
    </w:rPr>
  </w:style>
  <w:style w:type="paragraph" w:customStyle="1" w:styleId="TableTitle">
    <w:name w:val="Table_Title"/>
    <w:rsid w:val="008300C2"/>
    <w:pPr>
      <w:spacing w:before="57" w:after="57"/>
      <w:jc w:val="center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MatrixResp">
    <w:name w:val="Matrix_Resp"/>
    <w:rsid w:val="008300C2"/>
    <w:rPr>
      <w:rFonts w:ascii="Arial" w:eastAsia="Arial" w:hAnsi="Arial" w:cs="Arial"/>
      <w:color w:val="000000"/>
      <w:sz w:val="16"/>
      <w:szCs w:val="22"/>
      <w:shd w:val="clear" w:color="auto" w:fill="B0C4DE"/>
    </w:rPr>
  </w:style>
  <w:style w:type="paragraph" w:customStyle="1" w:styleId="MatrixText">
    <w:name w:val="Matrix_Text"/>
    <w:rsid w:val="008300C2"/>
    <w:pPr>
      <w:spacing w:before="57" w:after="57"/>
    </w:pPr>
    <w:rPr>
      <w:rFonts w:ascii="Arial" w:eastAsia="Arial" w:hAnsi="Arial" w:cs="Arial"/>
      <w:color w:val="000000"/>
      <w:sz w:val="16"/>
      <w:szCs w:val="22"/>
    </w:rPr>
  </w:style>
  <w:style w:type="paragraph" w:customStyle="1" w:styleId="TableText2">
    <w:name w:val="Table_Text2"/>
    <w:rsid w:val="007C4DDC"/>
    <w:pPr>
      <w:spacing w:before="57" w:after="57"/>
    </w:pPr>
    <w:rPr>
      <w:rFonts w:ascii="Arial" w:eastAsia="Arial" w:hAnsi="Arial" w:cs="Arial"/>
      <w:color w:val="FF0000"/>
      <w:sz w:val="22"/>
      <w:szCs w:val="22"/>
    </w:rPr>
  </w:style>
  <w:style w:type="paragraph" w:customStyle="1" w:styleId="Tablesogldrptext">
    <w:name w:val="Table_sogldrp_text"/>
    <w:rsid w:val="007C4DDC"/>
    <w:rPr>
      <w:rFonts w:ascii="Arial" w:eastAsia="Arial" w:hAnsi="Arial" w:cs="Arial"/>
      <w:color w:val="000000"/>
      <w:sz w:val="22"/>
      <w:szCs w:val="22"/>
    </w:rPr>
  </w:style>
  <w:style w:type="paragraph" w:customStyle="1" w:styleId="31">
    <w:name w:val="Обычный 3"/>
    <w:basedOn w:val="a"/>
    <w:link w:val="32"/>
    <w:qFormat/>
    <w:rsid w:val="00A92702"/>
    <w:pPr>
      <w:spacing w:after="60"/>
      <w:ind w:left="1276" w:hanging="850"/>
      <w:jc w:val="both"/>
    </w:pPr>
  </w:style>
  <w:style w:type="character" w:customStyle="1" w:styleId="32">
    <w:name w:val="Обычный 3 Знак"/>
    <w:link w:val="31"/>
    <w:rsid w:val="00A92702"/>
    <w:rPr>
      <w:rFonts w:ascii="Arial" w:hAnsi="Arial"/>
      <w:sz w:val="22"/>
      <w:szCs w:val="24"/>
    </w:rPr>
  </w:style>
  <w:style w:type="character" w:customStyle="1" w:styleId="s110">
    <w:name w:val="s11 Т Обычн Знак"/>
    <w:link w:val="s11"/>
    <w:locked/>
    <w:rsid w:val="00D027FB"/>
    <w:rPr>
      <w:rFonts w:ascii="Arial" w:hAnsi="Arial"/>
      <w:szCs w:val="24"/>
    </w:rPr>
  </w:style>
  <w:style w:type="character" w:customStyle="1" w:styleId="s030">
    <w:name w:val="s03 Пункт Знак"/>
    <w:basedOn w:val="a0"/>
    <w:link w:val="s03"/>
    <w:rsid w:val="00676C37"/>
    <w:rPr>
      <w:rFonts w:ascii="Arial" w:hAnsi="Arial"/>
      <w:bCs/>
      <w:sz w:val="22"/>
      <w:szCs w:val="28"/>
    </w:rPr>
  </w:style>
  <w:style w:type="paragraph" w:customStyle="1" w:styleId="MatrixTD">
    <w:name w:val="MatrixTD"/>
    <w:rsid w:val="009A3AEE"/>
    <w:rPr>
      <w:rFonts w:ascii="Arial" w:eastAsia="Arial" w:hAnsi="Arial" w:cs="Arial"/>
      <w:color w:val="000000"/>
    </w:rPr>
  </w:style>
  <w:style w:type="character" w:customStyle="1" w:styleId="s100">
    <w:name w:val="s10 заголовок таблицы Знак"/>
    <w:basedOn w:val="s000"/>
    <w:link w:val="s10"/>
    <w:rsid w:val="009B07BB"/>
    <w:rPr>
      <w:rFonts w:ascii="Arial" w:hAnsi="Arial"/>
      <w:sz w:val="22"/>
      <w:szCs w:val="24"/>
      <w:lang w:val="ru-RU" w:eastAsia="ru-RU" w:bidi="ar-SA"/>
    </w:rPr>
  </w:style>
  <w:style w:type="paragraph" w:customStyle="1" w:styleId="DocHeader">
    <w:name w:val="DocHeader"/>
    <w:basedOn w:val="a6"/>
    <w:link w:val="DocHeader0"/>
    <w:qFormat/>
    <w:rsid w:val="00D80C2D"/>
    <w:pPr>
      <w:tabs>
        <w:tab w:val="right" w:pos="9360"/>
      </w:tabs>
    </w:pPr>
  </w:style>
  <w:style w:type="paragraph" w:customStyle="1" w:styleId="DocTitle">
    <w:name w:val="DocTitle"/>
    <w:basedOn w:val="s24"/>
    <w:link w:val="DocTitle0"/>
    <w:qFormat/>
    <w:rsid w:val="00EB33BB"/>
    <w:pPr>
      <w:framePr w:hSpace="180" w:wrap="around" w:vAnchor="page" w:hAnchor="margin" w:y="4659"/>
    </w:pPr>
  </w:style>
  <w:style w:type="character" w:customStyle="1" w:styleId="a7">
    <w:name w:val="Верхний колонтитул Знак"/>
    <w:basedOn w:val="s000"/>
    <w:link w:val="a6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DocHeader0">
    <w:name w:val="DocHeader Знак"/>
    <w:basedOn w:val="a7"/>
    <w:link w:val="DocHeader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s240">
    <w:name w:val="s24 Титульный лист Знак"/>
    <w:basedOn w:val="s000"/>
    <w:link w:val="s24"/>
    <w:rsid w:val="00EB33BB"/>
    <w:rPr>
      <w:rFonts w:ascii="Arial" w:hAnsi="Arial"/>
      <w:b/>
      <w:sz w:val="32"/>
      <w:szCs w:val="24"/>
      <w:lang w:val="ru-RU" w:eastAsia="ru-RU" w:bidi="ar-SA"/>
    </w:rPr>
  </w:style>
  <w:style w:type="character" w:customStyle="1" w:styleId="DocTitle0">
    <w:name w:val="DocTitle Знак"/>
    <w:basedOn w:val="s240"/>
    <w:link w:val="DocTitle"/>
    <w:rsid w:val="00EB33BB"/>
    <w:rPr>
      <w:rFonts w:ascii="Arial" w:hAnsi="Arial"/>
      <w:b/>
      <w:sz w:val="32"/>
      <w:szCs w:val="24"/>
      <w:lang w:val="ru-RU" w:eastAsia="ru-RU" w:bidi="ar-SA"/>
    </w:rPr>
  </w:style>
  <w:style w:type="paragraph" w:customStyle="1" w:styleId="NormalText">
    <w:name w:val="NormalText"/>
    <w:basedOn w:val="s00"/>
    <w:link w:val="NormalText0"/>
    <w:qFormat/>
    <w:rsid w:val="003E4C5E"/>
    <w:rPr>
      <w:szCs w:val="22"/>
    </w:rPr>
  </w:style>
  <w:style w:type="paragraph" w:customStyle="1" w:styleId="ListBullet">
    <w:name w:val="ListBullet"/>
    <w:basedOn w:val="s05"/>
    <w:link w:val="ListBullet0"/>
    <w:qFormat/>
    <w:rsid w:val="00D653A1"/>
    <w:pPr>
      <w:numPr>
        <w:ilvl w:val="0"/>
        <w:numId w:val="12"/>
      </w:numPr>
      <w:ind w:left="1054" w:hanging="357"/>
      <w:outlineLvl w:val="9"/>
    </w:pPr>
    <w:rPr>
      <w:noProof/>
      <w:lang w:val="en-US"/>
    </w:rPr>
  </w:style>
  <w:style w:type="character" w:customStyle="1" w:styleId="NormalText0">
    <w:name w:val="NormalText Знак"/>
    <w:basedOn w:val="s000"/>
    <w:link w:val="NormalText"/>
    <w:rsid w:val="003E4C5E"/>
    <w:rPr>
      <w:rFonts w:ascii="Arial" w:hAnsi="Arial"/>
      <w:sz w:val="22"/>
      <w:szCs w:val="22"/>
      <w:lang w:val="ru-RU" w:eastAsia="ru-RU" w:bidi="ar-SA"/>
    </w:rPr>
  </w:style>
  <w:style w:type="character" w:customStyle="1" w:styleId="ListBullet0">
    <w:name w:val="ListBullet Знак"/>
    <w:basedOn w:val="s050"/>
    <w:link w:val="ListBullet"/>
    <w:rsid w:val="00D653A1"/>
    <w:rPr>
      <w:rFonts w:ascii="Arial" w:hAnsi="Arial"/>
      <w:bCs/>
      <w:noProof/>
      <w:sz w:val="22"/>
      <w:szCs w:val="28"/>
      <w:lang w:val="en-US"/>
    </w:rPr>
  </w:style>
  <w:style w:type="paragraph" w:customStyle="1" w:styleId="ListNum2">
    <w:name w:val="ListNum2"/>
    <w:basedOn w:val="s05"/>
    <w:link w:val="ListNum20"/>
    <w:qFormat/>
    <w:rsid w:val="004C7948"/>
    <w:pPr>
      <w:outlineLvl w:val="1"/>
    </w:pPr>
    <w:rPr>
      <w:lang w:val="en-US"/>
    </w:rPr>
  </w:style>
  <w:style w:type="character" w:customStyle="1" w:styleId="ListNum20">
    <w:name w:val="ListNum2 Знак"/>
    <w:basedOn w:val="s050"/>
    <w:link w:val="ListNum2"/>
    <w:rsid w:val="004C7948"/>
    <w:rPr>
      <w:rFonts w:ascii="Arial" w:hAnsi="Arial"/>
      <w:bCs/>
      <w:sz w:val="22"/>
      <w:szCs w:val="28"/>
      <w:lang w:val="en-US"/>
    </w:rPr>
  </w:style>
  <w:style w:type="paragraph" w:customStyle="1" w:styleId="ColorText">
    <w:name w:val="ColorText"/>
    <w:basedOn w:val="s00"/>
    <w:link w:val="ColorText0"/>
    <w:qFormat/>
    <w:rsid w:val="0096733B"/>
    <w:rPr>
      <w:color w:val="0070C0"/>
    </w:rPr>
  </w:style>
  <w:style w:type="character" w:customStyle="1" w:styleId="ColorText0">
    <w:name w:val="ColorText Знак"/>
    <w:basedOn w:val="s000"/>
    <w:link w:val="ColorText"/>
    <w:rsid w:val="0096733B"/>
    <w:rPr>
      <w:rFonts w:ascii="Arial" w:hAnsi="Arial"/>
      <w:color w:val="0070C0"/>
      <w:sz w:val="22"/>
      <w:szCs w:val="24"/>
      <w:lang w:val="ru-RU" w:eastAsia="ru-RU" w:bidi="ar-SA"/>
    </w:rPr>
  </w:style>
  <w:style w:type="paragraph" w:customStyle="1" w:styleId="TableTitle0">
    <w:name w:val="TableTitle"/>
    <w:basedOn w:val="s10"/>
    <w:link w:val="TableTitle1"/>
    <w:qFormat/>
    <w:rsid w:val="00B95061"/>
    <w:rPr>
      <w:lang w:val="en-US"/>
    </w:rPr>
  </w:style>
  <w:style w:type="paragraph" w:customStyle="1" w:styleId="ListNum3">
    <w:name w:val="ListNum3"/>
    <w:basedOn w:val="s03"/>
    <w:link w:val="ListNum30"/>
    <w:qFormat/>
    <w:rsid w:val="00B95061"/>
    <w:pPr>
      <w:tabs>
        <w:tab w:val="clear" w:pos="1997"/>
        <w:tab w:val="num" w:pos="1713"/>
      </w:tabs>
      <w:spacing w:before="160"/>
      <w:ind w:left="653"/>
    </w:pPr>
  </w:style>
  <w:style w:type="character" w:customStyle="1" w:styleId="TableTitle1">
    <w:name w:val="TableTitle Знак"/>
    <w:basedOn w:val="s100"/>
    <w:link w:val="TableTitle0"/>
    <w:rsid w:val="00B95061"/>
    <w:rPr>
      <w:rFonts w:ascii="Arial" w:hAnsi="Arial"/>
      <w:sz w:val="22"/>
      <w:szCs w:val="24"/>
      <w:lang w:val="en-US" w:eastAsia="ru-RU" w:bidi="ar-SA"/>
    </w:rPr>
  </w:style>
  <w:style w:type="character" w:customStyle="1" w:styleId="ListNum30">
    <w:name w:val="ListNum3 Знак"/>
    <w:basedOn w:val="s030"/>
    <w:link w:val="ListNum3"/>
    <w:rsid w:val="00B95061"/>
    <w:rPr>
      <w:rFonts w:ascii="Arial" w:hAnsi="Arial"/>
      <w:bCs/>
      <w:sz w:val="22"/>
      <w:szCs w:val="28"/>
    </w:rPr>
  </w:style>
  <w:style w:type="paragraph" w:customStyle="1" w:styleId="ItalicText">
    <w:name w:val="ItalicText"/>
    <w:basedOn w:val="s00"/>
    <w:link w:val="ItalicText0"/>
    <w:qFormat/>
    <w:rsid w:val="00174F39"/>
    <w:rPr>
      <w:i/>
      <w:color w:val="A6A6A6" w:themeColor="background1" w:themeShade="A6"/>
      <w:szCs w:val="22"/>
    </w:rPr>
  </w:style>
  <w:style w:type="character" w:customStyle="1" w:styleId="ItalicText0">
    <w:name w:val="ItalicText Знак"/>
    <w:basedOn w:val="s000"/>
    <w:link w:val="ItalicText"/>
    <w:rsid w:val="00174F39"/>
    <w:rPr>
      <w:rFonts w:ascii="Arial" w:hAnsi="Arial"/>
      <w:i/>
      <w:color w:val="A6A6A6" w:themeColor="background1" w:themeShade="A6"/>
      <w:sz w:val="22"/>
      <w:szCs w:val="22"/>
      <w:lang w:val="ru-RU" w:eastAsia="ru-RU" w:bidi="ar-SA"/>
    </w:rPr>
  </w:style>
  <w:style w:type="paragraph" w:customStyle="1" w:styleId="12">
    <w:name w:val="Обычный1"/>
    <w:basedOn w:val="s00"/>
    <w:link w:val="Normal"/>
    <w:qFormat/>
    <w:rsid w:val="00826E2F"/>
    <w:pPr>
      <w:spacing w:before="80"/>
      <w:ind w:firstLine="0"/>
    </w:pPr>
    <w:rPr>
      <w:noProof/>
      <w:sz w:val="20"/>
    </w:rPr>
  </w:style>
  <w:style w:type="character" w:customStyle="1" w:styleId="Normal">
    <w:name w:val="Normal Знак"/>
    <w:basedOn w:val="s000"/>
    <w:link w:val="12"/>
    <w:rsid w:val="00826E2F"/>
    <w:rPr>
      <w:rFonts w:ascii="Arial" w:hAnsi="Arial"/>
      <w:noProof/>
      <w:sz w:val="22"/>
      <w:szCs w:val="24"/>
      <w:lang w:val="ru-RU" w:eastAsia="ru-RU" w:bidi="ar-SA"/>
    </w:rPr>
  </w:style>
  <w:style w:type="paragraph" w:customStyle="1" w:styleId="Notice">
    <w:name w:val="Notice"/>
    <w:basedOn w:val="s00"/>
    <w:link w:val="Notice0"/>
    <w:qFormat/>
    <w:rsid w:val="00893017"/>
    <w:pPr>
      <w:spacing w:before="80"/>
      <w:ind w:firstLine="0"/>
    </w:pPr>
    <w:rPr>
      <w:sz w:val="20"/>
      <w:szCs w:val="22"/>
      <w:lang w:val="en-US"/>
    </w:rPr>
  </w:style>
  <w:style w:type="character" w:customStyle="1" w:styleId="Notice0">
    <w:name w:val="Notice Знак"/>
    <w:basedOn w:val="s000"/>
    <w:link w:val="Notice"/>
    <w:rsid w:val="00893017"/>
    <w:rPr>
      <w:rFonts w:ascii="Arial" w:hAnsi="Arial"/>
      <w:sz w:val="22"/>
      <w:szCs w:val="22"/>
      <w:lang w:val="en-US" w:eastAsia="ru-RU" w:bidi="ar-SA"/>
    </w:rPr>
  </w:style>
  <w:style w:type="paragraph" w:customStyle="1" w:styleId="NormalCenterText">
    <w:name w:val="NormalCenterText"/>
    <w:basedOn w:val="NormalText"/>
    <w:link w:val="NormalCenterText0"/>
    <w:qFormat/>
    <w:rsid w:val="00F2307E"/>
    <w:pPr>
      <w:ind w:firstLine="0"/>
      <w:jc w:val="center"/>
    </w:pPr>
  </w:style>
  <w:style w:type="character" w:customStyle="1" w:styleId="NormalCenterText0">
    <w:name w:val="NormalCenterText Знак"/>
    <w:basedOn w:val="NormalText0"/>
    <w:link w:val="NormalCenterText"/>
    <w:rsid w:val="00F2307E"/>
    <w:rPr>
      <w:rFonts w:ascii="Arial" w:hAnsi="Arial"/>
      <w:sz w:val="22"/>
      <w:szCs w:val="22"/>
      <w:lang w:val="ru-RU" w:eastAsia="ru-RU" w:bidi="ar-SA"/>
    </w:rPr>
  </w:style>
  <w:style w:type="character" w:customStyle="1" w:styleId="aa">
    <w:name w:val="Текст сноски Знак"/>
    <w:basedOn w:val="a0"/>
    <w:link w:val="a9"/>
    <w:uiPriority w:val="99"/>
    <w:rsid w:val="009C4CC5"/>
    <w:rPr>
      <w:rFonts w:ascii="Arial" w:hAnsi="Arial"/>
    </w:rPr>
  </w:style>
  <w:style w:type="paragraph" w:customStyle="1" w:styleId="TemplatesTH">
    <w:name w:val="TemplatesTH"/>
    <w:rPr>
      <w:rFonts w:ascii="Arial" w:eastAsia="Arial" w:hAnsi="Arial" w:cs="Arial"/>
      <w:b/>
      <w:color w:val="000000"/>
    </w:rPr>
  </w:style>
  <w:style w:type="paragraph" w:customStyle="1" w:styleId="TemplatesTD">
    <w:name w:val="TemplatesTD"/>
    <w:rPr>
      <w:rFonts w:ascii="Arial" w:eastAsia="Arial" w:hAnsi="Arial" w:cs="Arial"/>
      <w:color w:val="000000"/>
    </w:rPr>
  </w:style>
  <w:style w:type="paragraph" w:customStyle="1" w:styleId="NeighborsTH">
    <w:name w:val="NeighborsTH"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eighborsTD">
    <w:name w:val="NeighborsTD"/>
    <w:rPr>
      <w:rFonts w:ascii="Arial" w:eastAsia="Arial" w:hAnsi="Arial" w:cs="Arial"/>
      <w:color w:val="000000"/>
    </w:rPr>
  </w:style>
  <w:style w:type="paragraph" w:customStyle="1" w:styleId="OperationsTH1">
    <w:name w:val="OperationsTH1"/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OperationsTH2">
    <w:name w:val="OperationsTH2"/>
    <w:rPr>
      <w:rFonts w:ascii="Arial" w:eastAsia="Arial" w:hAnsi="Arial" w:cs="Arial"/>
      <w:color w:val="000000"/>
      <w:shd w:val="clear" w:color="auto" w:fill="CCCCCC"/>
    </w:rPr>
  </w:style>
  <w:style w:type="paragraph" w:customStyle="1" w:styleId="OperationsTD">
    <w:name w:val="OperationsTD"/>
    <w:rPr>
      <w:rFonts w:ascii="Arial" w:eastAsia="Arial" w:hAnsi="Arial" w:cs="Arial"/>
      <w:color w:val="000000"/>
    </w:rPr>
  </w:style>
  <w:style w:type="paragraph" w:customStyle="1" w:styleId="OperationsBold">
    <w:name w:val="OperationsBold"/>
    <w:rPr>
      <w:rFonts w:ascii="Arial" w:eastAsia="Arial" w:hAnsi="Arial" w:cs="Arial"/>
      <w:b/>
      <w:color w:val="000000"/>
    </w:rPr>
  </w:style>
  <w:style w:type="paragraph" w:customStyle="1" w:styleId="OperationsBoldUnd">
    <w:name w:val="OperationsBoldUnd"/>
    <w:rPr>
      <w:rFonts w:ascii="Arial" w:eastAsia="Arial" w:hAnsi="Arial" w:cs="Arial"/>
      <w:b/>
      <w:color w:val="000000"/>
      <w:u w:val="single"/>
    </w:rPr>
  </w:style>
  <w:style w:type="paragraph" w:customStyle="1" w:styleId="OperationsColor">
    <w:name w:val="OperationsColor"/>
    <w:rPr>
      <w:rFonts w:ascii="Arial" w:eastAsia="Arial" w:hAnsi="Arial" w:cs="Arial"/>
      <w:color w:val="0070C0"/>
    </w:rPr>
  </w:style>
  <w:style w:type="paragraph" w:customStyle="1" w:styleId="OperationsGreyItalic">
    <w:name w:val="OperationsGreyItalic"/>
    <w:rPr>
      <w:rFonts w:ascii="Arial" w:eastAsia="Arial" w:hAnsi="Arial" w:cs="Arial"/>
      <w:i/>
      <w:color w:val="A6A6A6"/>
    </w:rPr>
  </w:style>
  <w:style w:type="paragraph" w:customStyle="1" w:styleId="MatrixTH1">
    <w:name w:val="MatrixTH1"/>
    <w:pPr>
      <w:jc w:val="center"/>
    </w:pPr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MatrixTH2">
    <w:name w:val="MatrixTH2"/>
    <w:rPr>
      <w:rFonts w:ascii="Arial" w:eastAsia="Arial" w:hAnsi="Arial" w:cs="Arial"/>
      <w:color w:val="000000"/>
      <w:shd w:val="clear" w:color="auto" w:fill="B0C4DE"/>
    </w:rPr>
  </w:style>
  <w:style w:type="paragraph" w:customStyle="1" w:styleId="MatrixTH3">
    <w:name w:val="MatrixTH3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hite">
    <w:name w:val="MatrixTH2White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Grey">
    <w:name w:val="MatrixTH2WGrey"/>
    <w:pPr>
      <w:jc w:val="center"/>
    </w:pPr>
    <w:rPr>
      <w:rFonts w:ascii="Arial" w:eastAsia="Arial" w:hAnsi="Arial" w:cs="Arial"/>
      <w:b/>
      <w:color w:val="3C3C3C"/>
      <w:shd w:val="clear" w:color="auto" w:fill="F2F2F2"/>
    </w:rPr>
  </w:style>
  <w:style w:type="paragraph" w:customStyle="1" w:styleId="MatrixTD2White">
    <w:name w:val="MatrixTD2White"/>
    <w:pPr>
      <w:jc w:val="center"/>
    </w:pPr>
    <w:rPr>
      <w:rFonts w:ascii="Arial" w:eastAsia="Arial" w:hAnsi="Arial" w:cs="Arial"/>
      <w:color w:val="3C3C3C"/>
      <w:shd w:val="clear" w:color="auto" w:fill="FFFFFF"/>
    </w:rPr>
  </w:style>
  <w:style w:type="paragraph" w:customStyle="1" w:styleId="MatrixTD2WGrey">
    <w:name w:val="MatrixTD2WGrey"/>
    <w:pPr>
      <w:jc w:val="center"/>
    </w:pPr>
    <w:rPr>
      <w:rFonts w:ascii="Arial" w:eastAsia="Arial" w:hAnsi="Arial" w:cs="Arial"/>
      <w:color w:val="3C3C3C"/>
      <w:shd w:val="clear" w:color="auto" w:fill="F2F2F2"/>
    </w:rPr>
  </w:style>
  <w:style w:type="paragraph" w:customStyle="1" w:styleId="MatrixTD2">
    <w:name w:val="MatrixTD2"/>
    <w:rPr>
      <w:rFonts w:ascii="Arial" w:eastAsia="Arial" w:hAnsi="Arial" w:cs="Arial"/>
      <w:color w:val="3C3C3C"/>
    </w:rPr>
  </w:style>
  <w:style w:type="paragraph" w:customStyle="1" w:styleId="MatrixTT">
    <w:name w:val="MatrixTT"/>
    <w:rPr>
      <w:rFonts w:ascii="Arial" w:eastAsia="Arial" w:hAnsi="Arial" w:cs="Arial"/>
      <w:color w:val="FFFFFF"/>
      <w:shd w:val="clear" w:color="auto" w:fill="0070BA"/>
    </w:rPr>
  </w:style>
  <w:style w:type="paragraph" w:customStyle="1" w:styleId="CELLHEADUP">
    <w:name w:val="CELL_HEAD_UP"/>
    <w:pPr>
      <w:spacing w:before="57" w:after="57"/>
    </w:pPr>
    <w:rPr>
      <w:rFonts w:ascii="Arial" w:eastAsia="Arial" w:hAnsi="Arial" w:cs="Arial"/>
      <w:color w:val="000000"/>
      <w:shd w:val="clear" w:color="auto" w:fill="B0C4DE"/>
    </w:rPr>
  </w:style>
  <w:style w:type="paragraph" w:customStyle="1" w:styleId="ParticipantsTH">
    <w:name w:val="ParticipantsTH"/>
    <w:rPr>
      <w:rFonts w:ascii="Arial" w:eastAsia="Arial" w:hAnsi="Arial" w:cs="Arial"/>
      <w:b/>
      <w:color w:val="000000"/>
    </w:rPr>
  </w:style>
  <w:style w:type="paragraph" w:customStyle="1" w:styleId="ParticipantsTD">
    <w:name w:val="ParticipantsTD"/>
    <w:rPr>
      <w:rFonts w:ascii="Arial" w:eastAsia="Arial" w:hAnsi="Arial" w:cs="Arial"/>
      <w:color w:val="000000"/>
    </w:rPr>
  </w:style>
  <w:style w:type="paragraph" w:customStyle="1" w:styleId="ParticipantsTDGreyItalic">
    <w:name w:val="ParticipantsTDGreyItalic"/>
    <w:rPr>
      <w:rFonts w:ascii="Arial" w:eastAsia="Arial" w:hAnsi="Arial" w:cs="Arial"/>
      <w:i/>
      <w:color w:val="A6A6A6"/>
    </w:rPr>
  </w:style>
  <w:style w:type="paragraph" w:customStyle="1" w:styleId="ParticipantsTDColor">
    <w:name w:val="ParticipantsTDColor"/>
    <w:rPr>
      <w:rFonts w:ascii="Arial" w:eastAsia="Arial" w:hAnsi="Arial" w:cs="Arial"/>
      <w:color w:val="0070C0"/>
    </w:rPr>
  </w:style>
  <w:style w:type="character" w:customStyle="1" w:styleId="s020">
    <w:name w:val="s02 подРАЗДЕЛ Знак"/>
    <w:basedOn w:val="a0"/>
    <w:link w:val="s02"/>
    <w:locked/>
    <w:rsid w:val="00C46777"/>
    <w:rPr>
      <w:rFonts w:ascii="Arial" w:hAnsi="Arial"/>
      <w:b/>
      <w:bCs/>
      <w:sz w:val="22"/>
      <w:szCs w:val="28"/>
    </w:rPr>
  </w:style>
  <w:style w:type="character" w:customStyle="1" w:styleId="13">
    <w:name w:val="Основной текст Знак1"/>
    <w:basedOn w:val="a0"/>
    <w:link w:val="afa"/>
    <w:uiPriority w:val="99"/>
    <w:locked/>
    <w:rsid w:val="00A15C98"/>
    <w:rPr>
      <w:sz w:val="26"/>
      <w:szCs w:val="26"/>
      <w:shd w:val="clear" w:color="auto" w:fill="FFFFFF"/>
    </w:rPr>
  </w:style>
  <w:style w:type="paragraph" w:styleId="afa">
    <w:name w:val="Body Text"/>
    <w:basedOn w:val="a"/>
    <w:link w:val="13"/>
    <w:uiPriority w:val="99"/>
    <w:locked/>
    <w:rsid w:val="00A15C98"/>
    <w:pPr>
      <w:widowControl w:val="0"/>
      <w:shd w:val="clear" w:color="auto" w:fill="FFFFFF"/>
      <w:spacing w:before="600" w:after="600" w:line="331" w:lineRule="exact"/>
      <w:ind w:hanging="980"/>
      <w:jc w:val="both"/>
    </w:pPr>
    <w:rPr>
      <w:rFonts w:ascii="Times New Roman" w:hAnsi="Times New Roman"/>
      <w:sz w:val="26"/>
      <w:szCs w:val="26"/>
    </w:rPr>
  </w:style>
  <w:style w:type="character" w:customStyle="1" w:styleId="afb">
    <w:name w:val="Основной текст Знак"/>
    <w:basedOn w:val="a0"/>
    <w:semiHidden/>
    <w:rsid w:val="00A15C98"/>
    <w:rPr>
      <w:rFonts w:ascii="Arial" w:hAnsi="Arial"/>
      <w:sz w:val="22"/>
      <w:szCs w:val="24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754CA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package" Target="embeddings/_____Microsoft_Excel1.xls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_____Microsoft_Excel3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2.xlsx"/><Relationship Id="rId10" Type="http://schemas.openxmlformats.org/officeDocument/2006/relationships/header" Target="header1.xml"/><Relationship Id="rId19" Type="http://schemas.openxmlformats.org/officeDocument/2006/relationships/package" Target="embeddings/_____Microsoft_Excel4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45487-B37A-4ABC-A0AB-D2802206D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3378</Words>
  <Characters>24503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Ш-СК</vt:lpstr>
    </vt:vector>
  </TitlesOfParts>
  <Company>GPN</Company>
  <LinksUpToDate>false</LinksUpToDate>
  <CharactersWithSpaces>27826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Ш-СК</dc:title>
  <dc:creator>Маслий Андрей Игоревич</dc:creator>
  <cp:lastModifiedBy>Цветкова Евгения Владимировна</cp:lastModifiedBy>
  <cp:revision>12</cp:revision>
  <cp:lastPrinted>2022-06-06T14:55:00Z</cp:lastPrinted>
  <dcterms:created xsi:type="dcterms:W3CDTF">2022-05-27T14:07:00Z</dcterms:created>
  <dcterms:modified xsi:type="dcterms:W3CDTF">2022-08-04T05:24:00Z</dcterms:modified>
</cp:coreProperties>
</file>